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08" w:rsidRPr="00D63F08" w:rsidRDefault="009C3922" w:rsidP="00D63F08">
      <w:pPr>
        <w:tabs>
          <w:tab w:val="left" w:pos="7371"/>
        </w:tabs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4"/>
        </w:rPr>
      </w:pPr>
      <w:r>
        <w:rPr>
          <w:rFonts w:ascii="Gill Sans MT" w:eastAsia="Times New Roman" w:hAnsi="Gill Sans MT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AB60C">
                <wp:simplePos x="0" y="0"/>
                <wp:positionH relativeFrom="column">
                  <wp:posOffset>-38100</wp:posOffset>
                </wp:positionH>
                <wp:positionV relativeFrom="paragraph">
                  <wp:posOffset>-513080</wp:posOffset>
                </wp:positionV>
                <wp:extent cx="600075" cy="22860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922" w:rsidRPr="004E3F60" w:rsidRDefault="009C3922" w:rsidP="009C3922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AB6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pt;margin-top:-40.4pt;width:4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">
                <v:textbox>
                  <w:txbxContent>
                    <w:p w:rsidR="009C3922" w:rsidRPr="004E3F60" w:rsidRDefault="009C3922" w:rsidP="009C3922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4FAC"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4A3C6D79" wp14:editId="0B409B65">
            <wp:simplePos x="0" y="0"/>
            <wp:positionH relativeFrom="column">
              <wp:posOffset>5143500</wp:posOffset>
            </wp:positionH>
            <wp:positionV relativeFrom="paragraph">
              <wp:posOffset>-752297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015">
        <w:rPr>
          <w:rFonts w:ascii="Gill Sans MT" w:eastAsia="Times New Roman" w:hAnsi="Gill Sans MT" w:cs="Times New Roman"/>
          <w:b/>
          <w:sz w:val="24"/>
          <w:szCs w:val="24"/>
        </w:rPr>
        <w:t xml:space="preserve">FIRE SAFETY - </w:t>
      </w:r>
      <w:r w:rsidR="00D63F08" w:rsidRPr="00D63F08">
        <w:rPr>
          <w:rFonts w:ascii="Gill Sans MT" w:eastAsia="Times New Roman" w:hAnsi="Gill Sans MT" w:cs="Times New Roman"/>
          <w:b/>
          <w:sz w:val="24"/>
          <w:szCs w:val="24"/>
        </w:rPr>
        <w:t>DAILY INSPECTIONS OF MEANS OF ESCAPE ROUTES</w:t>
      </w:r>
    </w:p>
    <w:p w:rsidR="00D63F08" w:rsidRPr="00D63F08" w:rsidRDefault="00D63F08" w:rsidP="00D63F08">
      <w:pPr>
        <w:tabs>
          <w:tab w:val="left" w:pos="7371"/>
        </w:tabs>
        <w:spacing w:after="0" w:line="240" w:lineRule="auto"/>
        <w:jc w:val="center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D63F08" w:rsidRPr="00D63F08" w:rsidRDefault="00D63F08" w:rsidP="00D50015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</w:rPr>
      </w:pPr>
      <w:r w:rsidRPr="00D63F08">
        <w:rPr>
          <w:rFonts w:ascii="Gill Sans MT" w:eastAsia="Times New Roman" w:hAnsi="Gill Sans MT" w:cs="Times New Roman"/>
          <w:sz w:val="24"/>
          <w:szCs w:val="24"/>
        </w:rPr>
        <w:t xml:space="preserve">All fire escape routes and operation of fire doors on escape routes should be checked daily as part of building walk round </w:t>
      </w:r>
    </w:p>
    <w:p w:rsidR="00D63F08" w:rsidRPr="00D63F08" w:rsidRDefault="00D63F08" w:rsidP="00D63F08">
      <w:pPr>
        <w:spacing w:after="0" w:line="240" w:lineRule="auto"/>
        <w:ind w:left="720"/>
        <w:rPr>
          <w:rFonts w:ascii="Gill Sans MT" w:eastAsia="Times New Roman" w:hAnsi="Gill Sans MT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250"/>
        <w:gridCol w:w="2340"/>
        <w:gridCol w:w="2808"/>
      </w:tblGrid>
      <w:tr w:rsidR="00D63F08" w:rsidRPr="00D63F08" w:rsidTr="00746A55">
        <w:tc>
          <w:tcPr>
            <w:tcW w:w="1458" w:type="dxa"/>
            <w:shd w:val="pct12" w:color="auto" w:fill="auto"/>
          </w:tcPr>
          <w:p w:rsidR="00D63F08" w:rsidRPr="00D63F08" w:rsidRDefault="00D63F08" w:rsidP="00D63F08">
            <w:pPr>
              <w:keepNext/>
              <w:spacing w:after="0" w:line="240" w:lineRule="auto"/>
              <w:jc w:val="center"/>
              <w:outlineLvl w:val="5"/>
              <w:rPr>
                <w:rFonts w:ascii="Gill Sans MT" w:eastAsia="Times New Roman" w:hAnsi="Gill Sans MT" w:cs="Times New Roman"/>
                <w:b/>
                <w:u w:val="single"/>
              </w:rPr>
            </w:pPr>
          </w:p>
          <w:p w:rsidR="00D63F08" w:rsidRPr="00D63F08" w:rsidRDefault="00D63F08" w:rsidP="00D63F08">
            <w:pPr>
              <w:keepNext/>
              <w:spacing w:after="0" w:line="240" w:lineRule="auto"/>
              <w:jc w:val="center"/>
              <w:outlineLvl w:val="5"/>
              <w:rPr>
                <w:rFonts w:ascii="Gill Sans MT" w:eastAsia="Times New Roman" w:hAnsi="Gill Sans MT" w:cs="Times New Roman"/>
                <w:b/>
              </w:rPr>
            </w:pPr>
            <w:r w:rsidRPr="00D63F08">
              <w:rPr>
                <w:rFonts w:ascii="Gill Sans MT" w:eastAsia="Times New Roman" w:hAnsi="Gill Sans MT" w:cs="Times New Roman"/>
                <w:b/>
              </w:rPr>
              <w:t>Date</w:t>
            </w:r>
          </w:p>
        </w:tc>
        <w:tc>
          <w:tcPr>
            <w:tcW w:w="2250" w:type="dxa"/>
            <w:shd w:val="pct12" w:color="auto" w:fill="auto"/>
          </w:tcPr>
          <w:p w:rsidR="00D63F08" w:rsidRPr="00D63F08" w:rsidRDefault="00D63F08" w:rsidP="00D63F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</w:rPr>
            </w:pPr>
          </w:p>
          <w:p w:rsidR="00D63F08" w:rsidRPr="00D63F08" w:rsidRDefault="00D63F08" w:rsidP="00D63F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</w:rPr>
            </w:pPr>
            <w:r w:rsidRPr="00D63F08">
              <w:rPr>
                <w:rFonts w:ascii="Gill Sans MT" w:eastAsia="Times New Roman" w:hAnsi="Gill Sans MT" w:cs="Times New Roman"/>
                <w:b/>
              </w:rPr>
              <w:t>Inspected by</w:t>
            </w:r>
          </w:p>
        </w:tc>
        <w:tc>
          <w:tcPr>
            <w:tcW w:w="2340" w:type="dxa"/>
            <w:shd w:val="pct12" w:color="auto" w:fill="auto"/>
          </w:tcPr>
          <w:p w:rsidR="00D63F08" w:rsidRPr="00D63F08" w:rsidRDefault="00D63F08" w:rsidP="00D63F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</w:rPr>
            </w:pPr>
          </w:p>
          <w:p w:rsidR="00D63F08" w:rsidRPr="00D63F08" w:rsidRDefault="00D63F08" w:rsidP="00D63F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</w:rPr>
            </w:pPr>
            <w:r w:rsidRPr="00D63F08">
              <w:rPr>
                <w:rFonts w:ascii="Gill Sans MT" w:eastAsia="Times New Roman" w:hAnsi="Gill Sans MT" w:cs="Times New Roman"/>
                <w:b/>
              </w:rPr>
              <w:t>Faults Found</w:t>
            </w:r>
          </w:p>
        </w:tc>
        <w:tc>
          <w:tcPr>
            <w:tcW w:w="2808" w:type="dxa"/>
            <w:shd w:val="pct12" w:color="auto" w:fill="auto"/>
          </w:tcPr>
          <w:p w:rsidR="00D63F08" w:rsidRPr="00D63F08" w:rsidRDefault="00D63F08" w:rsidP="00D63F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</w:rPr>
            </w:pPr>
          </w:p>
          <w:p w:rsidR="00D63F08" w:rsidRPr="00D63F08" w:rsidRDefault="00D63F08" w:rsidP="00D63F08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</w:rPr>
            </w:pPr>
            <w:r w:rsidRPr="00D63F08">
              <w:rPr>
                <w:rFonts w:ascii="Gill Sans MT" w:eastAsia="Times New Roman" w:hAnsi="Gill Sans MT" w:cs="Times New Roman"/>
                <w:b/>
              </w:rPr>
              <w:t>Action Taken</w:t>
            </w: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  <w:tr w:rsidR="00D63F08" w:rsidRPr="00D63F08" w:rsidTr="00746A55">
        <w:tc>
          <w:tcPr>
            <w:tcW w:w="145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25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340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  <w:tc>
          <w:tcPr>
            <w:tcW w:w="2808" w:type="dxa"/>
          </w:tcPr>
          <w:p w:rsidR="00D63F08" w:rsidRPr="00D63F08" w:rsidRDefault="00D63F08" w:rsidP="00D63F08">
            <w:pPr>
              <w:spacing w:after="0" w:line="240" w:lineRule="auto"/>
              <w:rPr>
                <w:rFonts w:ascii="Gill Sans MT" w:eastAsia="Times New Roman" w:hAnsi="Gill Sans MT" w:cs="Times New Roman"/>
                <w:sz w:val="40"/>
                <w:szCs w:val="20"/>
              </w:rPr>
            </w:pPr>
          </w:p>
        </w:tc>
      </w:tr>
    </w:tbl>
    <w:p w:rsidR="00D63F08" w:rsidRPr="00D63F08" w:rsidRDefault="00D63F08" w:rsidP="00D63F08">
      <w:pPr>
        <w:spacing w:before="240" w:after="120" w:line="240" w:lineRule="auto"/>
        <w:jc w:val="both"/>
        <w:outlineLvl w:val="0"/>
        <w:rPr>
          <w:rFonts w:ascii="Gill Sans MT" w:eastAsia="Times New Roman" w:hAnsi="Gill Sans MT" w:cs="Times New Roman"/>
          <w:b/>
          <w:sz w:val="24"/>
          <w:szCs w:val="24"/>
        </w:rPr>
      </w:pPr>
      <w:r w:rsidRPr="00D63F08">
        <w:rPr>
          <w:rFonts w:ascii="Gill Sans MT" w:eastAsia="Times New Roman" w:hAnsi="Gill Sans MT" w:cs="Times New Roman"/>
          <w:b/>
          <w:sz w:val="24"/>
          <w:szCs w:val="24"/>
        </w:rPr>
        <w:t>This information should be kept in the Premises Fire Register</w:t>
      </w:r>
    </w:p>
    <w:p w:rsidR="001D0CBB" w:rsidRDefault="001D0CBB"/>
    <w:sectPr w:rsidR="001D0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F0F"/>
    <w:multiLevelType w:val="hybridMultilevel"/>
    <w:tmpl w:val="A6F0D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7B"/>
    <w:rsid w:val="001D0CBB"/>
    <w:rsid w:val="00654FAC"/>
    <w:rsid w:val="009C3922"/>
    <w:rsid w:val="00D05C7B"/>
    <w:rsid w:val="00D50015"/>
    <w:rsid w:val="00D6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92D8CB9-ECAF-4D6E-897D-7323DA00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5</cp:revision>
  <dcterms:created xsi:type="dcterms:W3CDTF">2019-12-17T11:53:00Z</dcterms:created>
  <dcterms:modified xsi:type="dcterms:W3CDTF">2020-03-06T10:06:00Z</dcterms:modified>
</cp:coreProperties>
</file>