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5DA" w:rsidRDefault="00862844" w:rsidP="002E25DA">
      <w:pPr>
        <w:jc w:val="center"/>
        <w:rPr>
          <w:rFonts w:ascii="Gill Sans MT" w:hAnsi="Gill Sans MT"/>
          <w:b/>
        </w:rPr>
      </w:pPr>
      <w:r>
        <w:rPr>
          <w:rFonts w:ascii="Gill Sans MT" w:hAnsi="Gill Sans MT"/>
          <w:b/>
          <w:noProof/>
          <w:lang w:eastAsia="en-GB"/>
        </w:rPr>
        <w:drawing>
          <wp:anchor distT="0" distB="0" distL="114300" distR="114300" simplePos="0" relativeHeight="251658240" behindDoc="0" locked="0" layoutInCell="1" allowOverlap="1" wp14:editId="19BCC38B">
            <wp:simplePos x="0" y="0"/>
            <wp:positionH relativeFrom="column">
              <wp:posOffset>5581650</wp:posOffset>
            </wp:positionH>
            <wp:positionV relativeFrom="paragraph">
              <wp:posOffset>-400685</wp:posOffset>
            </wp:positionV>
            <wp:extent cx="1273810" cy="752475"/>
            <wp:effectExtent l="0" t="0" r="2540" b="9525"/>
            <wp:wrapNone/>
            <wp:docPr id="3" name="Picture 3"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 And Development\Branding\EAL-logo-cmyk-strap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81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1E20" w:rsidRDefault="001166A1">
      <w:pPr>
        <w:rPr>
          <w:rFonts w:ascii="Gill Sans MT" w:hAnsi="Gill Sans MT"/>
          <w:b/>
        </w:rPr>
      </w:pPr>
      <w:r>
        <w:rPr>
          <w:rFonts w:ascii="Gill Sans MT" w:hAnsi="Gill Sans MT"/>
          <w:b/>
        </w:rPr>
        <w:t>Protocol –</w:t>
      </w:r>
      <w:r w:rsidR="00E25A74">
        <w:rPr>
          <w:rFonts w:ascii="Gill Sans MT" w:hAnsi="Gill Sans MT"/>
          <w:b/>
        </w:rPr>
        <w:t xml:space="preserve"> </w:t>
      </w:r>
      <w:r>
        <w:rPr>
          <w:rFonts w:ascii="Gill Sans MT" w:hAnsi="Gill Sans MT"/>
          <w:b/>
        </w:rPr>
        <w:t>Reporting, Control and Monitoring of Repairs</w:t>
      </w:r>
    </w:p>
    <w:p w:rsidR="002E25DA" w:rsidRPr="00E25A74" w:rsidRDefault="002E25DA">
      <w:pPr>
        <w:rPr>
          <w:rFonts w:ascii="Gill Sans MT" w:hAnsi="Gill Sans MT"/>
          <w:b/>
          <w:sz w:val="8"/>
          <w:szCs w:val="8"/>
        </w:rPr>
      </w:pPr>
    </w:p>
    <w:p w:rsidR="007B2F56" w:rsidRDefault="00BC199F">
      <w:pPr>
        <w:rPr>
          <w:rFonts w:ascii="Gill Sans MT" w:hAnsi="Gill Sans MT"/>
          <w:b/>
          <w:u w:val="single"/>
        </w:rPr>
      </w:pPr>
      <w:r w:rsidRPr="00BC199F">
        <w:rPr>
          <w:rFonts w:ascii="Gill Sans MT" w:hAnsi="Gill Sans MT"/>
          <w:b/>
          <w:u w:val="single"/>
        </w:rPr>
        <w:t>INTRODUCTION</w:t>
      </w:r>
    </w:p>
    <w:p w:rsidR="001166A1" w:rsidRPr="001166A1" w:rsidRDefault="001166A1" w:rsidP="00AE4B7A">
      <w:pPr>
        <w:jc w:val="both"/>
        <w:rPr>
          <w:rFonts w:ascii="Gill Sans MT" w:hAnsi="Gill Sans MT"/>
        </w:rPr>
      </w:pPr>
      <w:r w:rsidRPr="001166A1">
        <w:rPr>
          <w:rFonts w:ascii="Gill Sans MT" w:hAnsi="Gill Sans MT"/>
        </w:rPr>
        <w:t xml:space="preserve">Owners and occupiers of </w:t>
      </w:r>
      <w:r w:rsidR="00AE4B7A">
        <w:rPr>
          <w:rFonts w:ascii="Gill Sans MT" w:hAnsi="Gill Sans MT"/>
        </w:rPr>
        <w:t xml:space="preserve">premises </w:t>
      </w:r>
      <w:r w:rsidRPr="001166A1">
        <w:rPr>
          <w:rFonts w:ascii="Gill Sans MT" w:hAnsi="Gill Sans MT"/>
        </w:rPr>
        <w:t>have a duty to ensure the safety of employees</w:t>
      </w:r>
      <w:r w:rsidR="00AE4B7A">
        <w:rPr>
          <w:rFonts w:ascii="Gill Sans MT" w:hAnsi="Gill Sans MT"/>
        </w:rPr>
        <w:t xml:space="preserve"> and others who</w:t>
      </w:r>
      <w:r w:rsidRPr="001166A1">
        <w:rPr>
          <w:rFonts w:ascii="Gill Sans MT" w:hAnsi="Gill Sans MT"/>
        </w:rPr>
        <w:t xml:space="preserve"> use the</w:t>
      </w:r>
      <w:r w:rsidR="00AE4B7A">
        <w:rPr>
          <w:rFonts w:ascii="Gill Sans MT" w:hAnsi="Gill Sans MT"/>
        </w:rPr>
        <w:t xml:space="preserve">m. </w:t>
      </w:r>
      <w:r w:rsidR="004D22DD">
        <w:rPr>
          <w:rFonts w:ascii="Gill Sans MT" w:hAnsi="Gill Sans MT"/>
        </w:rPr>
        <w:t>Premises Managers</w:t>
      </w:r>
      <w:r w:rsidR="003A15DA">
        <w:rPr>
          <w:rFonts w:ascii="Gill Sans MT" w:hAnsi="Gill Sans MT"/>
        </w:rPr>
        <w:t>/Line Managers</w:t>
      </w:r>
      <w:r w:rsidR="004D22DD">
        <w:rPr>
          <w:rFonts w:ascii="Gill Sans MT" w:hAnsi="Gill Sans MT"/>
        </w:rPr>
        <w:t xml:space="preserve"> have overall responsibility for ensuring venues are safe, whilst e</w:t>
      </w:r>
      <w:r w:rsidRPr="001166A1">
        <w:rPr>
          <w:rFonts w:ascii="Gill Sans MT" w:hAnsi="Gill Sans MT"/>
        </w:rPr>
        <w:t>mployees have a duty to ensure the safety of them</w:t>
      </w:r>
      <w:r>
        <w:rPr>
          <w:rFonts w:ascii="Gill Sans MT" w:hAnsi="Gill Sans MT"/>
        </w:rPr>
        <w:t>s</w:t>
      </w:r>
      <w:r w:rsidRPr="001166A1">
        <w:rPr>
          <w:rFonts w:ascii="Gill Sans MT" w:hAnsi="Gill Sans MT"/>
        </w:rPr>
        <w:t>elves and anyone who may be affected by their work</w:t>
      </w:r>
      <w:r w:rsidR="004D22DD">
        <w:rPr>
          <w:rFonts w:ascii="Gill Sans MT" w:hAnsi="Gill Sans MT"/>
        </w:rPr>
        <w:t>.</w:t>
      </w:r>
      <w:r w:rsidR="004D22DD" w:rsidRPr="00956260">
        <w:rPr>
          <w:rFonts w:ascii="Gill Sans MT" w:hAnsi="Gill Sans MT"/>
        </w:rPr>
        <w:t xml:space="preserve"> </w:t>
      </w:r>
      <w:r w:rsidR="004B066B">
        <w:rPr>
          <w:rFonts w:ascii="Gill Sans MT" w:hAnsi="Gill Sans MT"/>
        </w:rPr>
        <w:t xml:space="preserve"> Where</w:t>
      </w:r>
      <w:r w:rsidR="004D22DD">
        <w:rPr>
          <w:rFonts w:ascii="Gill Sans MT" w:hAnsi="Gill Sans MT"/>
        </w:rPr>
        <w:t xml:space="preserve"> the Premises Manager</w:t>
      </w:r>
      <w:r w:rsidR="003A15DA">
        <w:rPr>
          <w:rFonts w:ascii="Gill Sans MT" w:hAnsi="Gill Sans MT"/>
        </w:rPr>
        <w:t>/Line Manager</w:t>
      </w:r>
      <w:r w:rsidR="004D22DD">
        <w:rPr>
          <w:rFonts w:ascii="Gill Sans MT" w:hAnsi="Gill Sans MT"/>
        </w:rPr>
        <w:t xml:space="preserve"> is not </w:t>
      </w:r>
      <w:r w:rsidR="004D22DD" w:rsidRPr="00D34A43">
        <w:rPr>
          <w:rFonts w:ascii="Gill Sans MT" w:hAnsi="Gill Sans MT"/>
        </w:rPr>
        <w:t>bas</w:t>
      </w:r>
      <w:r w:rsidR="004F3786" w:rsidRPr="00D34A43">
        <w:rPr>
          <w:rFonts w:ascii="Gill Sans MT" w:hAnsi="Gill Sans MT"/>
        </w:rPr>
        <w:t>ed</w:t>
      </w:r>
      <w:r w:rsidR="004B066B" w:rsidRPr="00D34A43">
        <w:rPr>
          <w:rFonts w:ascii="Gill Sans MT" w:hAnsi="Gill Sans MT"/>
        </w:rPr>
        <w:t xml:space="preserve"> in a venue</w:t>
      </w:r>
      <w:r w:rsidR="005E2FFE" w:rsidRPr="00D34A43">
        <w:rPr>
          <w:rFonts w:ascii="Gill Sans MT" w:hAnsi="Gill Sans MT"/>
        </w:rPr>
        <w:t>,</w:t>
      </w:r>
      <w:r w:rsidR="004F3786" w:rsidRPr="00D34A43">
        <w:rPr>
          <w:rFonts w:ascii="Gill Sans MT" w:hAnsi="Gill Sans MT"/>
        </w:rPr>
        <w:t xml:space="preserve"> duties </w:t>
      </w:r>
      <w:r w:rsidR="004B066B" w:rsidRPr="00D34A43">
        <w:rPr>
          <w:rFonts w:ascii="Gill Sans MT" w:hAnsi="Gill Sans MT"/>
        </w:rPr>
        <w:t>will</w:t>
      </w:r>
      <w:r w:rsidR="004F3786" w:rsidRPr="00D34A43">
        <w:rPr>
          <w:rFonts w:ascii="Gill Sans MT" w:hAnsi="Gill Sans MT"/>
        </w:rPr>
        <w:t xml:space="preserve"> be </w:t>
      </w:r>
      <w:r w:rsidR="00872A80">
        <w:rPr>
          <w:rFonts w:ascii="Gill Sans MT" w:hAnsi="Gill Sans MT"/>
        </w:rPr>
        <w:t xml:space="preserve">assigned </w:t>
      </w:r>
      <w:r w:rsidR="004F3786" w:rsidRPr="00D34A43">
        <w:rPr>
          <w:rFonts w:ascii="Gill Sans MT" w:hAnsi="Gill Sans MT"/>
        </w:rPr>
        <w:t>to</w:t>
      </w:r>
      <w:r w:rsidR="005E2FFE" w:rsidRPr="00D34A43">
        <w:rPr>
          <w:rFonts w:ascii="Gill Sans MT" w:hAnsi="Gill Sans MT"/>
        </w:rPr>
        <w:t xml:space="preserve"> a</w:t>
      </w:r>
      <w:r w:rsidR="004F3786" w:rsidRPr="00D34A43">
        <w:rPr>
          <w:rFonts w:ascii="Gill Sans MT" w:hAnsi="Gill Sans MT"/>
        </w:rPr>
        <w:t xml:space="preserve"> designated</w:t>
      </w:r>
      <w:r w:rsidR="004D22DD" w:rsidRPr="00D34A43">
        <w:rPr>
          <w:rFonts w:ascii="Gill Sans MT" w:hAnsi="Gill Sans MT"/>
        </w:rPr>
        <w:t xml:space="preserve"> employee </w:t>
      </w:r>
      <w:r w:rsidR="004B066B" w:rsidRPr="00D34A43">
        <w:rPr>
          <w:rFonts w:ascii="Gill Sans MT" w:hAnsi="Gill Sans MT"/>
        </w:rPr>
        <w:t>to</w:t>
      </w:r>
      <w:r w:rsidR="004D22DD" w:rsidRPr="00D34A43">
        <w:rPr>
          <w:rFonts w:ascii="Gill Sans MT" w:hAnsi="Gill Sans MT"/>
        </w:rPr>
        <w:t xml:space="preserve"> </w:t>
      </w:r>
      <w:r w:rsidR="005E2FFE" w:rsidRPr="00D34A43">
        <w:rPr>
          <w:rFonts w:ascii="Gill Sans MT" w:hAnsi="Gill Sans MT"/>
        </w:rPr>
        <w:t>ensure</w:t>
      </w:r>
      <w:r w:rsidR="004F3786" w:rsidRPr="00D34A43">
        <w:rPr>
          <w:rFonts w:ascii="Gill Sans MT" w:hAnsi="Gill Sans MT"/>
        </w:rPr>
        <w:t xml:space="preserve"> </w:t>
      </w:r>
      <w:r w:rsidR="004B066B" w:rsidRPr="00D34A43">
        <w:rPr>
          <w:rFonts w:ascii="Gill Sans MT" w:hAnsi="Gill Sans MT"/>
        </w:rPr>
        <w:t>that the</w:t>
      </w:r>
      <w:r w:rsidR="004F3786" w:rsidRPr="00D34A43">
        <w:rPr>
          <w:rFonts w:ascii="Gill Sans MT" w:hAnsi="Gill Sans MT"/>
        </w:rPr>
        <w:t xml:space="preserve"> venue </w:t>
      </w:r>
      <w:r w:rsidR="004F3786">
        <w:rPr>
          <w:rFonts w:ascii="Gill Sans MT" w:hAnsi="Gill Sans MT"/>
        </w:rPr>
        <w:t>is safe in their absence</w:t>
      </w:r>
      <w:r w:rsidR="004D22DD">
        <w:rPr>
          <w:rFonts w:ascii="Gill Sans MT" w:hAnsi="Gill Sans MT"/>
        </w:rPr>
        <w:t xml:space="preserve">. A key role of a designated employee is to </w:t>
      </w:r>
      <w:r w:rsidR="004D22DD" w:rsidRPr="00956260">
        <w:rPr>
          <w:rFonts w:ascii="Gill Sans MT" w:hAnsi="Gill Sans MT"/>
        </w:rPr>
        <w:t>report</w:t>
      </w:r>
      <w:r w:rsidR="005E2FFE" w:rsidRPr="00956260">
        <w:rPr>
          <w:rFonts w:ascii="Gill Sans MT" w:hAnsi="Gill Sans MT"/>
        </w:rPr>
        <w:t xml:space="preserve"> faults</w:t>
      </w:r>
      <w:r w:rsidR="004D22DD" w:rsidRPr="00956260">
        <w:rPr>
          <w:rFonts w:ascii="Gill Sans MT" w:hAnsi="Gill Sans MT"/>
        </w:rPr>
        <w:t xml:space="preserve"> </w:t>
      </w:r>
      <w:r w:rsidR="004D22DD">
        <w:rPr>
          <w:rFonts w:ascii="Gill Sans MT" w:hAnsi="Gill Sans MT"/>
        </w:rPr>
        <w:t>and monitor repairs on behalf of the Premises Manager</w:t>
      </w:r>
      <w:r w:rsidR="003A15DA">
        <w:rPr>
          <w:rFonts w:ascii="Gill Sans MT" w:hAnsi="Gill Sans MT"/>
        </w:rPr>
        <w:t>/Line Manager</w:t>
      </w:r>
      <w:r>
        <w:rPr>
          <w:rFonts w:ascii="Gill Sans MT" w:hAnsi="Gill Sans MT"/>
        </w:rPr>
        <w:t>.</w:t>
      </w:r>
    </w:p>
    <w:p w:rsidR="00EE6E9B" w:rsidRDefault="00EE6E9B" w:rsidP="007B6FA2">
      <w:pPr>
        <w:pStyle w:val="ListParagraph"/>
        <w:numPr>
          <w:ilvl w:val="0"/>
          <w:numId w:val="9"/>
        </w:numPr>
        <w:ind w:left="709"/>
        <w:rPr>
          <w:rFonts w:ascii="Gill Sans MT" w:hAnsi="Gill Sans MT"/>
          <w:b/>
        </w:rPr>
      </w:pPr>
      <w:r>
        <w:rPr>
          <w:rFonts w:ascii="Gill Sans MT" w:hAnsi="Gill Sans MT"/>
          <w:b/>
        </w:rPr>
        <w:t>Premises Manager</w:t>
      </w:r>
      <w:r w:rsidR="003A15DA">
        <w:rPr>
          <w:rFonts w:ascii="Gill Sans MT" w:hAnsi="Gill Sans MT"/>
          <w:b/>
        </w:rPr>
        <w:t>/Line Manager</w:t>
      </w:r>
    </w:p>
    <w:p w:rsidR="00B77EDF" w:rsidRDefault="00EE6E9B" w:rsidP="00B77EDF">
      <w:pPr>
        <w:ind w:left="709"/>
        <w:jc w:val="both"/>
        <w:rPr>
          <w:rFonts w:ascii="Gill Sans MT" w:hAnsi="Gill Sans MT"/>
        </w:rPr>
      </w:pPr>
      <w:r w:rsidRPr="00EE6E9B">
        <w:rPr>
          <w:rFonts w:ascii="Gill Sans MT" w:hAnsi="Gill Sans MT"/>
        </w:rPr>
        <w:t>The Premises Manager</w:t>
      </w:r>
      <w:r w:rsidR="003A15DA">
        <w:rPr>
          <w:rFonts w:ascii="Gill Sans MT" w:hAnsi="Gill Sans MT"/>
        </w:rPr>
        <w:t>/Line Manager</w:t>
      </w:r>
      <w:r w:rsidRPr="00EE6E9B">
        <w:rPr>
          <w:rFonts w:ascii="Gill Sans MT" w:hAnsi="Gill Sans MT"/>
        </w:rPr>
        <w:t xml:space="preserve"> has a duty to ensure a venue is safe and systems are in place to ensure the safety of those using it.</w:t>
      </w:r>
      <w:r>
        <w:rPr>
          <w:rFonts w:ascii="Gill Sans MT" w:hAnsi="Gill Sans MT"/>
        </w:rPr>
        <w:t xml:space="preserve"> Premises Managers</w:t>
      </w:r>
      <w:r w:rsidR="003A15DA">
        <w:rPr>
          <w:rFonts w:ascii="Gill Sans MT" w:hAnsi="Gill Sans MT"/>
        </w:rPr>
        <w:t>/Line Managers</w:t>
      </w:r>
      <w:r>
        <w:rPr>
          <w:rFonts w:ascii="Gill Sans MT" w:hAnsi="Gill Sans MT"/>
        </w:rPr>
        <w:t xml:space="preserve"> should undergo the following training on </w:t>
      </w:r>
      <w:hyperlink r:id="rId9" w:history="1">
        <w:proofErr w:type="spellStart"/>
        <w:r w:rsidR="00B77EDF">
          <w:rPr>
            <w:rStyle w:val="Hyperlink"/>
            <w:rFonts w:ascii="Gill Sans MT" w:hAnsi="Gill Sans MT"/>
          </w:rPr>
          <w:t>Le</w:t>
        </w:r>
        <w:r w:rsidR="00B77EDF">
          <w:rPr>
            <w:rStyle w:val="Hyperlink"/>
            <w:rFonts w:ascii="Gill Sans MT" w:hAnsi="Gill Sans MT"/>
          </w:rPr>
          <w:t>arnPro</w:t>
        </w:r>
        <w:proofErr w:type="spellEnd"/>
      </w:hyperlink>
      <w:r w:rsidR="00B77EDF">
        <w:rPr>
          <w:rFonts w:ascii="Gill Sans MT" w:hAnsi="Gill Sans MT"/>
        </w:rPr>
        <w:t xml:space="preserve"> to ensure they are aware of their responsibilities:</w:t>
      </w:r>
    </w:p>
    <w:p w:rsidR="00EE6E9B" w:rsidRDefault="00B77EDF" w:rsidP="00B77EDF">
      <w:pPr>
        <w:pStyle w:val="ListParagraph"/>
        <w:numPr>
          <w:ilvl w:val="0"/>
          <w:numId w:val="13"/>
        </w:numPr>
        <w:ind w:left="1701" w:firstLine="0"/>
        <w:rPr>
          <w:rFonts w:ascii="Gill Sans MT" w:hAnsi="Gill Sans MT"/>
        </w:rPr>
      </w:pPr>
      <w:r w:rsidRPr="00B77EDF">
        <w:rPr>
          <w:rFonts w:ascii="Gill Sans MT" w:hAnsi="Gill Sans MT"/>
        </w:rPr>
        <w:t>Premises Managers Training</w:t>
      </w:r>
    </w:p>
    <w:p w:rsidR="00B77EDF" w:rsidRDefault="00B77EDF" w:rsidP="00B77EDF">
      <w:pPr>
        <w:pStyle w:val="ListParagraph"/>
        <w:numPr>
          <w:ilvl w:val="0"/>
          <w:numId w:val="13"/>
        </w:numPr>
        <w:ind w:left="1701" w:firstLine="0"/>
        <w:rPr>
          <w:rFonts w:ascii="Gill Sans MT" w:hAnsi="Gill Sans MT"/>
        </w:rPr>
      </w:pPr>
      <w:r>
        <w:rPr>
          <w:rFonts w:ascii="Gill Sans MT" w:hAnsi="Gill Sans MT"/>
        </w:rPr>
        <w:t>Site Safety Awareness</w:t>
      </w:r>
    </w:p>
    <w:p w:rsidR="00B77EDF" w:rsidRPr="00B77EDF" w:rsidRDefault="00B77EDF" w:rsidP="00B77EDF">
      <w:pPr>
        <w:pStyle w:val="ListParagraph"/>
        <w:ind w:left="1485"/>
        <w:rPr>
          <w:rFonts w:ascii="Gill Sans MT" w:hAnsi="Gill Sans MT"/>
        </w:rPr>
      </w:pPr>
    </w:p>
    <w:p w:rsidR="009D3A8F" w:rsidRDefault="009D3A8F" w:rsidP="007B6FA2">
      <w:pPr>
        <w:pStyle w:val="ListParagraph"/>
        <w:numPr>
          <w:ilvl w:val="0"/>
          <w:numId w:val="9"/>
        </w:numPr>
        <w:ind w:left="709"/>
        <w:rPr>
          <w:rFonts w:ascii="Gill Sans MT" w:hAnsi="Gill Sans MT"/>
          <w:b/>
        </w:rPr>
      </w:pPr>
      <w:r>
        <w:rPr>
          <w:rFonts w:ascii="Gill Sans MT" w:hAnsi="Gill Sans MT"/>
          <w:b/>
        </w:rPr>
        <w:t>Designated Employee</w:t>
      </w:r>
    </w:p>
    <w:p w:rsidR="009D3A8F" w:rsidRDefault="009D3A8F" w:rsidP="009D3A8F">
      <w:pPr>
        <w:pStyle w:val="ListParagraph"/>
        <w:ind w:left="709"/>
        <w:rPr>
          <w:rFonts w:ascii="Gill Sans MT" w:hAnsi="Gill Sans MT"/>
          <w:b/>
        </w:rPr>
      </w:pPr>
    </w:p>
    <w:p w:rsidR="009D3A8F" w:rsidRDefault="004F3786" w:rsidP="00AE4B7A">
      <w:pPr>
        <w:pStyle w:val="ListParagraph"/>
        <w:ind w:left="709"/>
        <w:jc w:val="both"/>
        <w:rPr>
          <w:rFonts w:ascii="Gill Sans MT" w:hAnsi="Gill Sans MT"/>
        </w:rPr>
      </w:pPr>
      <w:r>
        <w:rPr>
          <w:rFonts w:ascii="Gill Sans MT" w:hAnsi="Gill Sans MT"/>
        </w:rPr>
        <w:t>I</w:t>
      </w:r>
      <w:r w:rsidR="00AE4B7A">
        <w:rPr>
          <w:rFonts w:ascii="Gill Sans MT" w:hAnsi="Gill Sans MT"/>
        </w:rPr>
        <w:t xml:space="preserve">n venues </w:t>
      </w:r>
      <w:r w:rsidR="009775CB">
        <w:rPr>
          <w:rFonts w:ascii="Gill Sans MT" w:hAnsi="Gill Sans MT"/>
        </w:rPr>
        <w:t>where the Premises Manager</w:t>
      </w:r>
      <w:r w:rsidR="003A15DA">
        <w:rPr>
          <w:rFonts w:ascii="Gill Sans MT" w:hAnsi="Gill Sans MT"/>
        </w:rPr>
        <w:t>/Line Manager</w:t>
      </w:r>
      <w:r w:rsidR="009775CB">
        <w:rPr>
          <w:rFonts w:ascii="Gill Sans MT" w:hAnsi="Gill Sans MT"/>
        </w:rPr>
        <w:t xml:space="preserve"> is not present </w:t>
      </w:r>
      <w:r w:rsidR="00B77EDF">
        <w:rPr>
          <w:rFonts w:ascii="Gill Sans MT" w:hAnsi="Gill Sans MT"/>
        </w:rPr>
        <w:t xml:space="preserve">certain </w:t>
      </w:r>
      <w:r w:rsidR="00AE4B7A">
        <w:rPr>
          <w:rFonts w:ascii="Gill Sans MT" w:hAnsi="Gill Sans MT"/>
        </w:rPr>
        <w:t xml:space="preserve">responsibilities will be designated to an employee </w:t>
      </w:r>
      <w:r w:rsidR="009D3A8F">
        <w:rPr>
          <w:rFonts w:ascii="Gill Sans MT" w:hAnsi="Gill Sans MT"/>
        </w:rPr>
        <w:t xml:space="preserve">such as </w:t>
      </w:r>
      <w:r w:rsidR="00AE4B7A" w:rsidRPr="00FA5AA6">
        <w:rPr>
          <w:rFonts w:ascii="Gill Sans MT" w:hAnsi="Gill Sans MT"/>
        </w:rPr>
        <w:t xml:space="preserve">a </w:t>
      </w:r>
      <w:r w:rsidR="00822F4D">
        <w:rPr>
          <w:rFonts w:ascii="Gill Sans MT" w:hAnsi="Gill Sans MT"/>
        </w:rPr>
        <w:t>Visitor Services Assistant</w:t>
      </w:r>
      <w:r w:rsidRPr="00956260">
        <w:rPr>
          <w:rFonts w:ascii="Gill Sans MT" w:hAnsi="Gill Sans MT"/>
        </w:rPr>
        <w:t xml:space="preserve">, </w:t>
      </w:r>
      <w:r w:rsidR="00822F4D">
        <w:rPr>
          <w:rFonts w:ascii="Gill Sans MT" w:hAnsi="Gill Sans MT"/>
        </w:rPr>
        <w:t>Sports Venue Assistant</w:t>
      </w:r>
      <w:r w:rsidRPr="00956260">
        <w:rPr>
          <w:rFonts w:ascii="Gill Sans MT" w:hAnsi="Gill Sans MT"/>
        </w:rPr>
        <w:t xml:space="preserve"> or</w:t>
      </w:r>
      <w:r w:rsidR="009D3A8F" w:rsidRPr="00956260">
        <w:rPr>
          <w:rFonts w:ascii="Gill Sans MT" w:hAnsi="Gill Sans MT"/>
        </w:rPr>
        <w:t xml:space="preserve"> </w:t>
      </w:r>
      <w:r w:rsidR="00822F4D">
        <w:rPr>
          <w:rFonts w:ascii="Gill Sans MT" w:hAnsi="Gill Sans MT"/>
        </w:rPr>
        <w:t>Events Services Assistant</w:t>
      </w:r>
      <w:r w:rsidR="009D3A8F" w:rsidRPr="00956260">
        <w:rPr>
          <w:rFonts w:ascii="Gill Sans MT" w:hAnsi="Gill Sans MT"/>
        </w:rPr>
        <w:t>.</w:t>
      </w:r>
    </w:p>
    <w:p w:rsidR="007B6FA2" w:rsidRDefault="001166A1" w:rsidP="00956260">
      <w:pPr>
        <w:spacing w:after="0" w:line="240" w:lineRule="auto"/>
        <w:ind w:left="709"/>
        <w:jc w:val="both"/>
        <w:rPr>
          <w:rFonts w:ascii="Gill Sans MT" w:hAnsi="Gill Sans MT"/>
        </w:rPr>
      </w:pPr>
      <w:r>
        <w:rPr>
          <w:rFonts w:ascii="Gill Sans MT" w:hAnsi="Gill Sans MT"/>
        </w:rPr>
        <w:t>It is the r</w:t>
      </w:r>
      <w:r w:rsidR="009D3A8F">
        <w:rPr>
          <w:rFonts w:ascii="Gill Sans MT" w:hAnsi="Gill Sans MT"/>
        </w:rPr>
        <w:t>esponsibility of the designated</w:t>
      </w:r>
      <w:r w:rsidR="00AE4B7A">
        <w:rPr>
          <w:rFonts w:ascii="Gill Sans MT" w:hAnsi="Gill Sans MT"/>
        </w:rPr>
        <w:t xml:space="preserve"> employ</w:t>
      </w:r>
      <w:r w:rsidR="00E47D28">
        <w:rPr>
          <w:rFonts w:ascii="Gill Sans MT" w:hAnsi="Gill Sans MT"/>
        </w:rPr>
        <w:t xml:space="preserve">ee to ensure </w:t>
      </w:r>
      <w:r w:rsidR="009775CB" w:rsidRPr="00956260">
        <w:rPr>
          <w:rFonts w:ascii="Gill Sans MT" w:hAnsi="Gill Sans MT"/>
        </w:rPr>
        <w:t xml:space="preserve">all </w:t>
      </w:r>
      <w:r w:rsidR="002524C9" w:rsidRPr="00956260">
        <w:rPr>
          <w:rFonts w:ascii="Gill Sans MT" w:hAnsi="Gill Sans MT"/>
        </w:rPr>
        <w:t xml:space="preserve">faults </w:t>
      </w:r>
      <w:r w:rsidR="005A0FB3" w:rsidRPr="00956260">
        <w:rPr>
          <w:rFonts w:ascii="Gill Sans MT" w:hAnsi="Gill Sans MT"/>
        </w:rPr>
        <w:t xml:space="preserve">are reported and </w:t>
      </w:r>
      <w:r w:rsidR="002524C9" w:rsidRPr="00956260">
        <w:rPr>
          <w:rFonts w:ascii="Gill Sans MT" w:hAnsi="Gill Sans MT"/>
        </w:rPr>
        <w:t>dealt with within the allotted timescal</w:t>
      </w:r>
      <w:r w:rsidR="002524C9" w:rsidRPr="009113E7">
        <w:rPr>
          <w:rFonts w:ascii="Gill Sans MT" w:hAnsi="Gill Sans MT"/>
        </w:rPr>
        <w:t xml:space="preserve">e. </w:t>
      </w:r>
      <w:r w:rsidR="009775CB" w:rsidRPr="002524C9">
        <w:rPr>
          <w:rFonts w:ascii="Gill Sans MT" w:hAnsi="Gill Sans MT"/>
        </w:rPr>
        <w:t>To</w:t>
      </w:r>
      <w:r w:rsidR="005A0FB3" w:rsidRPr="002524C9">
        <w:rPr>
          <w:rFonts w:ascii="Gill Sans MT" w:hAnsi="Gill Sans MT"/>
        </w:rPr>
        <w:t xml:space="preserve"> </w:t>
      </w:r>
      <w:r w:rsidR="005A0FB3">
        <w:rPr>
          <w:rFonts w:ascii="Gill Sans MT" w:hAnsi="Gill Sans MT"/>
        </w:rPr>
        <w:t>ensure</w:t>
      </w:r>
      <w:r w:rsidR="009775CB">
        <w:rPr>
          <w:rFonts w:ascii="Gill Sans MT" w:hAnsi="Gill Sans MT"/>
        </w:rPr>
        <w:t xml:space="preserve"> </w:t>
      </w:r>
      <w:r w:rsidR="002524C9" w:rsidRPr="00956260">
        <w:rPr>
          <w:rFonts w:ascii="Gill Sans MT" w:hAnsi="Gill Sans MT"/>
        </w:rPr>
        <w:t>faults</w:t>
      </w:r>
      <w:r w:rsidR="002524C9">
        <w:rPr>
          <w:rFonts w:ascii="Gill Sans MT" w:hAnsi="Gill Sans MT"/>
        </w:rPr>
        <w:t xml:space="preserve"> </w:t>
      </w:r>
      <w:r w:rsidR="005A0FB3">
        <w:rPr>
          <w:rFonts w:ascii="Gill Sans MT" w:hAnsi="Gill Sans MT"/>
        </w:rPr>
        <w:t>are noticed</w:t>
      </w:r>
      <w:r w:rsidR="002524C9">
        <w:rPr>
          <w:rFonts w:ascii="Gill Sans MT" w:hAnsi="Gill Sans MT"/>
        </w:rPr>
        <w:t>,</w:t>
      </w:r>
      <w:r w:rsidR="005A0FB3">
        <w:rPr>
          <w:rFonts w:ascii="Gill Sans MT" w:hAnsi="Gill Sans MT"/>
        </w:rPr>
        <w:t xml:space="preserve"> </w:t>
      </w:r>
      <w:r w:rsidR="009775CB">
        <w:rPr>
          <w:rFonts w:ascii="Gill Sans MT" w:hAnsi="Gill Sans MT"/>
        </w:rPr>
        <w:t xml:space="preserve">the designated employee should ensure </w:t>
      </w:r>
      <w:r w:rsidR="00E47D28">
        <w:rPr>
          <w:rFonts w:ascii="Gill Sans MT" w:hAnsi="Gill Sans MT"/>
        </w:rPr>
        <w:t xml:space="preserve">a </w:t>
      </w:r>
      <w:hyperlink r:id="rId10" w:history="1">
        <w:r w:rsidR="00E47D28">
          <w:rPr>
            <w:rStyle w:val="Hyperlink"/>
            <w:rFonts w:ascii="Gill Sans MT" w:hAnsi="Gill Sans MT"/>
          </w:rPr>
          <w:t>Premises</w:t>
        </w:r>
        <w:r w:rsidR="00E47D28">
          <w:rPr>
            <w:rStyle w:val="Hyperlink"/>
            <w:rFonts w:ascii="Gill Sans MT" w:hAnsi="Gill Sans MT"/>
          </w:rPr>
          <w:t xml:space="preserve"> Checklist</w:t>
        </w:r>
      </w:hyperlink>
      <w:r w:rsidR="005A0FB3">
        <w:rPr>
          <w:rFonts w:ascii="Gill Sans MT" w:hAnsi="Gill Sans MT"/>
        </w:rPr>
        <w:t xml:space="preserve"> is completed each day the</w:t>
      </w:r>
      <w:r w:rsidR="00E47D28">
        <w:rPr>
          <w:rFonts w:ascii="Gill Sans MT" w:hAnsi="Gill Sans MT"/>
        </w:rPr>
        <w:t xml:space="preserve"> venue is open</w:t>
      </w:r>
      <w:r w:rsidR="009775CB">
        <w:rPr>
          <w:rFonts w:ascii="Gill Sans MT" w:hAnsi="Gill Sans MT"/>
        </w:rPr>
        <w:t xml:space="preserve"> </w:t>
      </w:r>
      <w:r w:rsidR="009775CB" w:rsidRPr="00956260">
        <w:rPr>
          <w:rFonts w:ascii="Gill Sans MT" w:hAnsi="Gill Sans MT"/>
        </w:rPr>
        <w:t xml:space="preserve">or </w:t>
      </w:r>
      <w:r w:rsidR="002524C9" w:rsidRPr="00956260">
        <w:rPr>
          <w:rFonts w:ascii="Gill Sans MT" w:hAnsi="Gill Sans MT"/>
        </w:rPr>
        <w:t xml:space="preserve">when </w:t>
      </w:r>
      <w:r w:rsidR="009775CB" w:rsidRPr="00956260">
        <w:rPr>
          <w:rFonts w:ascii="Gill Sans MT" w:hAnsi="Gill Sans MT"/>
        </w:rPr>
        <w:t>employees are present</w:t>
      </w:r>
      <w:r w:rsidR="00E47D28" w:rsidRPr="00956260">
        <w:rPr>
          <w:rFonts w:ascii="Gill Sans MT" w:hAnsi="Gill Sans MT"/>
        </w:rPr>
        <w:t xml:space="preserve">. This </w:t>
      </w:r>
      <w:r w:rsidR="002524C9" w:rsidRPr="00956260">
        <w:rPr>
          <w:rFonts w:ascii="Gill Sans MT" w:hAnsi="Gill Sans MT"/>
        </w:rPr>
        <w:t>should</w:t>
      </w:r>
      <w:r w:rsidR="00E47D28" w:rsidRPr="00956260">
        <w:rPr>
          <w:rFonts w:ascii="Gill Sans MT" w:hAnsi="Gill Sans MT"/>
        </w:rPr>
        <w:t xml:space="preserve"> be supplemented by regular walk around inspections of the venue and </w:t>
      </w:r>
      <w:r w:rsidR="002524C9" w:rsidRPr="00956260">
        <w:rPr>
          <w:rFonts w:ascii="Gill Sans MT" w:hAnsi="Gill Sans MT"/>
        </w:rPr>
        <w:t xml:space="preserve">following </w:t>
      </w:r>
      <w:r w:rsidR="00E47D28" w:rsidRPr="00956260">
        <w:rPr>
          <w:rFonts w:ascii="Gill Sans MT" w:hAnsi="Gill Sans MT"/>
        </w:rPr>
        <w:t>any comments made by users.</w:t>
      </w:r>
      <w:r w:rsidR="009D3A8F" w:rsidRPr="00956260">
        <w:rPr>
          <w:rFonts w:ascii="Gill Sans MT" w:hAnsi="Gill Sans MT"/>
        </w:rPr>
        <w:t xml:space="preserve"> Any issues that are noticed or reported should be acted on by the designated employee.</w:t>
      </w:r>
    </w:p>
    <w:p w:rsidR="00D8275A" w:rsidRDefault="00D8275A" w:rsidP="00956260">
      <w:pPr>
        <w:spacing w:after="0" w:line="240" w:lineRule="auto"/>
        <w:ind w:left="709"/>
        <w:jc w:val="both"/>
        <w:rPr>
          <w:rFonts w:ascii="Gill Sans MT" w:hAnsi="Gill Sans MT"/>
        </w:rPr>
      </w:pPr>
    </w:p>
    <w:p w:rsidR="00D8275A" w:rsidRPr="00956260" w:rsidRDefault="00D8275A" w:rsidP="00956260">
      <w:pPr>
        <w:spacing w:after="0" w:line="240" w:lineRule="auto"/>
        <w:ind w:left="709"/>
        <w:jc w:val="both"/>
        <w:rPr>
          <w:rFonts w:ascii="Gill Sans MT" w:hAnsi="Gill Sans MT"/>
        </w:rPr>
      </w:pPr>
      <w:r>
        <w:rPr>
          <w:rFonts w:ascii="Gill Sans MT" w:hAnsi="Gill Sans MT"/>
        </w:rPr>
        <w:t>Where venues are unmanned, such as Football Pavilions, it is the responsibility of the designated employee to ensure any faults are reported to the Premises Manager/Line Manager.</w:t>
      </w:r>
    </w:p>
    <w:p w:rsidR="005A0FB3" w:rsidRDefault="005A0FB3" w:rsidP="00E47D28">
      <w:pPr>
        <w:spacing w:after="0" w:line="240" w:lineRule="auto"/>
        <w:ind w:left="709"/>
        <w:jc w:val="both"/>
        <w:rPr>
          <w:rFonts w:ascii="Gill Sans MT" w:hAnsi="Gill Sans MT"/>
        </w:rPr>
      </w:pPr>
    </w:p>
    <w:p w:rsidR="005A0FB3" w:rsidRPr="00CE705D" w:rsidRDefault="005A0FB3" w:rsidP="005A0FB3">
      <w:pPr>
        <w:pStyle w:val="ListParagraph"/>
        <w:numPr>
          <w:ilvl w:val="0"/>
          <w:numId w:val="9"/>
        </w:numPr>
        <w:tabs>
          <w:tab w:val="left" w:pos="709"/>
        </w:tabs>
        <w:spacing w:after="0" w:line="240" w:lineRule="auto"/>
        <w:jc w:val="both"/>
        <w:rPr>
          <w:rFonts w:ascii="Gill Sans MT" w:hAnsi="Gill Sans MT"/>
        </w:rPr>
      </w:pPr>
      <w:r w:rsidRPr="00CE705D">
        <w:rPr>
          <w:rFonts w:ascii="Gill Sans MT" w:hAnsi="Gill Sans MT"/>
          <w:b/>
        </w:rPr>
        <w:t xml:space="preserve">Emergency </w:t>
      </w:r>
      <w:r w:rsidR="00956260" w:rsidRPr="00CE705D">
        <w:rPr>
          <w:rFonts w:ascii="Gill Sans MT" w:hAnsi="Gill Sans MT"/>
          <w:b/>
        </w:rPr>
        <w:t>Repairs</w:t>
      </w:r>
      <w:r w:rsidR="002524C9" w:rsidRPr="00CE705D">
        <w:rPr>
          <w:rFonts w:ascii="Gill Sans MT" w:hAnsi="Gill Sans MT"/>
          <w:b/>
        </w:rPr>
        <w:t xml:space="preserve"> </w:t>
      </w:r>
    </w:p>
    <w:p w:rsidR="005A0FB3" w:rsidRPr="00CE705D" w:rsidRDefault="005A0FB3" w:rsidP="005A0FB3">
      <w:pPr>
        <w:spacing w:after="0" w:line="240" w:lineRule="auto"/>
        <w:ind w:left="709"/>
        <w:jc w:val="both"/>
        <w:rPr>
          <w:rFonts w:ascii="Gill Sans MT" w:hAnsi="Gill Sans MT"/>
        </w:rPr>
      </w:pPr>
    </w:p>
    <w:p w:rsidR="00F26332" w:rsidRDefault="005A0FB3" w:rsidP="005A0FB3">
      <w:pPr>
        <w:spacing w:after="0" w:line="240" w:lineRule="auto"/>
        <w:ind w:left="709"/>
        <w:jc w:val="both"/>
        <w:rPr>
          <w:rFonts w:ascii="Gill Sans MT" w:hAnsi="Gill Sans MT"/>
        </w:rPr>
      </w:pPr>
      <w:r w:rsidRPr="00CE705D">
        <w:rPr>
          <w:rFonts w:ascii="Gill Sans MT" w:hAnsi="Gill Sans MT"/>
        </w:rPr>
        <w:t xml:space="preserve">Emergency </w:t>
      </w:r>
      <w:r w:rsidR="00956260" w:rsidRPr="00CE705D">
        <w:rPr>
          <w:rFonts w:ascii="Gill Sans MT" w:hAnsi="Gill Sans MT"/>
        </w:rPr>
        <w:t>repairs</w:t>
      </w:r>
      <w:r w:rsidRPr="00CE705D">
        <w:rPr>
          <w:rFonts w:ascii="Gill Sans MT" w:hAnsi="Gill Sans MT"/>
        </w:rPr>
        <w:t xml:space="preserve"> are classed as those </w:t>
      </w:r>
      <w:r w:rsidR="005F5985" w:rsidRPr="00CE705D">
        <w:rPr>
          <w:rFonts w:ascii="Gill Sans MT" w:hAnsi="Gill Sans MT"/>
        </w:rPr>
        <w:t>that are dangerous and the hazar</w:t>
      </w:r>
      <w:r w:rsidR="005F5985">
        <w:rPr>
          <w:rFonts w:ascii="Gill Sans MT" w:hAnsi="Gill Sans MT"/>
        </w:rPr>
        <w:t xml:space="preserve">d it causes will </w:t>
      </w:r>
      <w:r w:rsidR="003A15DA">
        <w:rPr>
          <w:rFonts w:ascii="Gill Sans MT" w:hAnsi="Gill Sans MT"/>
        </w:rPr>
        <w:t>affect</w:t>
      </w:r>
      <w:r w:rsidR="005F5985">
        <w:rPr>
          <w:rFonts w:ascii="Gill Sans MT" w:hAnsi="Gill Sans MT"/>
        </w:rPr>
        <w:t xml:space="preserve"> the safety or security of the venue</w:t>
      </w:r>
      <w:r w:rsidR="00CF7B8E">
        <w:rPr>
          <w:rFonts w:ascii="Gill Sans MT" w:hAnsi="Gill Sans MT"/>
        </w:rPr>
        <w:t xml:space="preserve"> and occupants</w:t>
      </w:r>
      <w:r w:rsidR="005F5985">
        <w:rPr>
          <w:rFonts w:ascii="Gill Sans MT" w:hAnsi="Gill Sans MT"/>
        </w:rPr>
        <w:t xml:space="preserve"> if it is not dealt with as soon as</w:t>
      </w:r>
      <w:r w:rsidR="00F26332">
        <w:rPr>
          <w:rFonts w:ascii="Gill Sans MT" w:hAnsi="Gill Sans MT"/>
        </w:rPr>
        <w:t xml:space="preserve"> possible. Examples of this are:</w:t>
      </w:r>
    </w:p>
    <w:p w:rsidR="00F26332" w:rsidRDefault="00F26332" w:rsidP="005A0FB3">
      <w:pPr>
        <w:spacing w:after="0" w:line="240" w:lineRule="auto"/>
        <w:ind w:left="709"/>
        <w:jc w:val="both"/>
        <w:rPr>
          <w:rFonts w:ascii="Gill Sans MT" w:hAnsi="Gill Sans MT"/>
        </w:rPr>
      </w:pPr>
    </w:p>
    <w:p w:rsidR="00F26332" w:rsidRDefault="005F5985" w:rsidP="00F26332">
      <w:pPr>
        <w:pStyle w:val="ListParagraph"/>
        <w:numPr>
          <w:ilvl w:val="0"/>
          <w:numId w:val="14"/>
        </w:numPr>
        <w:spacing w:after="0" w:line="240" w:lineRule="auto"/>
        <w:ind w:left="1701" w:firstLine="0"/>
        <w:jc w:val="both"/>
        <w:rPr>
          <w:rFonts w:ascii="Gill Sans MT" w:hAnsi="Gill Sans MT"/>
        </w:rPr>
      </w:pPr>
      <w:r w:rsidRPr="00F26332">
        <w:rPr>
          <w:rFonts w:ascii="Gill Sans MT" w:hAnsi="Gill Sans MT"/>
        </w:rPr>
        <w:t>the i</w:t>
      </w:r>
      <w:r w:rsidR="00F26332">
        <w:rPr>
          <w:rFonts w:ascii="Gill Sans MT" w:hAnsi="Gill Sans MT"/>
        </w:rPr>
        <w:t>ntruder alarm cannot be set</w:t>
      </w:r>
    </w:p>
    <w:p w:rsidR="005F5985" w:rsidRDefault="005F5985" w:rsidP="00F26332">
      <w:pPr>
        <w:pStyle w:val="ListParagraph"/>
        <w:numPr>
          <w:ilvl w:val="0"/>
          <w:numId w:val="14"/>
        </w:numPr>
        <w:spacing w:after="0" w:line="240" w:lineRule="auto"/>
        <w:ind w:left="1701" w:firstLine="0"/>
        <w:jc w:val="both"/>
        <w:rPr>
          <w:rFonts w:ascii="Gill Sans MT" w:hAnsi="Gill Sans MT"/>
        </w:rPr>
      </w:pPr>
      <w:r w:rsidRPr="00F26332">
        <w:rPr>
          <w:rFonts w:ascii="Gill Sans MT" w:hAnsi="Gill Sans MT"/>
        </w:rPr>
        <w:t>the emergency lights fail when there is not enough light in the</w:t>
      </w:r>
      <w:r w:rsidR="00F26332">
        <w:rPr>
          <w:rFonts w:ascii="Gill Sans MT" w:hAnsi="Gill Sans MT"/>
        </w:rPr>
        <w:t xml:space="preserve"> building to safely evacuate it</w:t>
      </w:r>
    </w:p>
    <w:p w:rsidR="00F26332" w:rsidRDefault="004F3786" w:rsidP="00F26332">
      <w:pPr>
        <w:pStyle w:val="ListParagraph"/>
        <w:numPr>
          <w:ilvl w:val="0"/>
          <w:numId w:val="14"/>
        </w:numPr>
        <w:spacing w:after="0" w:line="240" w:lineRule="auto"/>
        <w:ind w:left="1701" w:firstLine="0"/>
        <w:jc w:val="both"/>
        <w:rPr>
          <w:rFonts w:ascii="Gill Sans MT" w:hAnsi="Gill Sans MT"/>
        </w:rPr>
      </w:pPr>
      <w:r>
        <w:rPr>
          <w:rFonts w:ascii="Gill Sans MT" w:hAnsi="Gill Sans MT"/>
        </w:rPr>
        <w:t xml:space="preserve">a </w:t>
      </w:r>
      <w:r w:rsidR="00F26332">
        <w:rPr>
          <w:rFonts w:ascii="Gill Sans MT" w:hAnsi="Gill Sans MT"/>
        </w:rPr>
        <w:t>broken window</w:t>
      </w:r>
    </w:p>
    <w:p w:rsidR="00F26332" w:rsidRPr="00F26332" w:rsidRDefault="00F26332" w:rsidP="00F26332">
      <w:pPr>
        <w:pStyle w:val="ListParagraph"/>
        <w:numPr>
          <w:ilvl w:val="0"/>
          <w:numId w:val="14"/>
        </w:numPr>
        <w:spacing w:after="0" w:line="240" w:lineRule="auto"/>
        <w:ind w:left="1701" w:firstLine="0"/>
        <w:jc w:val="both"/>
        <w:rPr>
          <w:rFonts w:ascii="Gill Sans MT" w:hAnsi="Gill Sans MT"/>
        </w:rPr>
      </w:pPr>
      <w:r>
        <w:rPr>
          <w:rFonts w:ascii="Gill Sans MT" w:hAnsi="Gill Sans MT"/>
        </w:rPr>
        <w:t>lose of heating throughout the venue</w:t>
      </w:r>
    </w:p>
    <w:p w:rsidR="005F5985" w:rsidRDefault="005F5985" w:rsidP="005A0FB3">
      <w:pPr>
        <w:spacing w:after="0" w:line="240" w:lineRule="auto"/>
        <w:ind w:left="709"/>
        <w:jc w:val="both"/>
        <w:rPr>
          <w:rFonts w:ascii="Gill Sans MT" w:hAnsi="Gill Sans MT"/>
        </w:rPr>
      </w:pPr>
    </w:p>
    <w:p w:rsidR="005A0FB3" w:rsidRDefault="005A0FB3" w:rsidP="00DE622C">
      <w:pPr>
        <w:spacing w:after="0" w:line="240" w:lineRule="auto"/>
        <w:ind w:left="709"/>
        <w:jc w:val="both"/>
        <w:rPr>
          <w:rStyle w:val="Hyperlink"/>
          <w:rFonts w:ascii="Gill Sans MT" w:hAnsi="Gill Sans MT"/>
        </w:rPr>
      </w:pPr>
      <w:r w:rsidRPr="005A0FB3">
        <w:rPr>
          <w:rFonts w:ascii="Gill Sans MT" w:hAnsi="Gill Sans MT"/>
        </w:rPr>
        <w:t>If the fault</w:t>
      </w:r>
      <w:r w:rsidRPr="007232FC">
        <w:rPr>
          <w:rFonts w:ascii="Gill Sans MT" w:hAnsi="Gill Sans MT"/>
          <w:color w:val="FF0000"/>
        </w:rPr>
        <w:t xml:space="preserve"> </w:t>
      </w:r>
      <w:r w:rsidR="007232FC" w:rsidRPr="00956260">
        <w:rPr>
          <w:rFonts w:ascii="Gill Sans MT" w:hAnsi="Gill Sans MT"/>
        </w:rPr>
        <w:t>needs</w:t>
      </w:r>
      <w:r w:rsidRPr="007232FC">
        <w:rPr>
          <w:rFonts w:ascii="Gill Sans MT" w:hAnsi="Gill Sans MT"/>
          <w:color w:val="FF0000"/>
        </w:rPr>
        <w:t xml:space="preserve"> </w:t>
      </w:r>
      <w:r w:rsidRPr="005A0FB3">
        <w:rPr>
          <w:rFonts w:ascii="Gill Sans MT" w:hAnsi="Gill Sans MT"/>
        </w:rPr>
        <w:t>to be reported as an emergency</w:t>
      </w:r>
      <w:r w:rsidR="007232FC">
        <w:rPr>
          <w:rFonts w:ascii="Gill Sans MT" w:hAnsi="Gill Sans MT"/>
        </w:rPr>
        <w:t>,</w:t>
      </w:r>
      <w:r w:rsidRPr="005A0FB3">
        <w:rPr>
          <w:rFonts w:ascii="Gill Sans MT" w:hAnsi="Gill Sans MT"/>
        </w:rPr>
        <w:t xml:space="preserve"> the designated employee should call the Facilities and Property Management helpd</w:t>
      </w:r>
      <w:r w:rsidR="007232FC">
        <w:rPr>
          <w:rFonts w:ascii="Gill Sans MT" w:hAnsi="Gill Sans MT"/>
        </w:rPr>
        <w:t>esk on 01563 555525 between 9am–</w:t>
      </w:r>
      <w:r w:rsidRPr="005A0FB3">
        <w:rPr>
          <w:rFonts w:ascii="Gill Sans MT" w:hAnsi="Gill Sans MT"/>
        </w:rPr>
        <w:t xml:space="preserve">5pm </w:t>
      </w:r>
      <w:r w:rsidRPr="00956260">
        <w:rPr>
          <w:rFonts w:ascii="Gill Sans MT" w:hAnsi="Gill Sans MT"/>
        </w:rPr>
        <w:t xml:space="preserve">Monday </w:t>
      </w:r>
      <w:r w:rsidR="007232FC" w:rsidRPr="00956260">
        <w:rPr>
          <w:rFonts w:ascii="Gill Sans MT" w:hAnsi="Gill Sans MT"/>
        </w:rPr>
        <w:t>to</w:t>
      </w:r>
      <w:r w:rsidRPr="00956260">
        <w:rPr>
          <w:rFonts w:ascii="Gill Sans MT" w:hAnsi="Gill Sans MT"/>
        </w:rPr>
        <w:t xml:space="preserve"> </w:t>
      </w:r>
      <w:r w:rsidR="007232FC" w:rsidRPr="00956260">
        <w:rPr>
          <w:rFonts w:ascii="Gill Sans MT" w:hAnsi="Gill Sans MT"/>
        </w:rPr>
        <w:t>Thursday and 9am</w:t>
      </w:r>
      <w:r w:rsidRPr="00956260">
        <w:rPr>
          <w:rFonts w:ascii="Gill Sans MT" w:hAnsi="Gill Sans MT"/>
        </w:rPr>
        <w:t xml:space="preserve">– 4pm Friday or call 0845 724 000 </w:t>
      </w:r>
      <w:r w:rsidR="00144C29" w:rsidRPr="00956260">
        <w:rPr>
          <w:rFonts w:ascii="Gill Sans MT" w:hAnsi="Gill Sans MT"/>
        </w:rPr>
        <w:t xml:space="preserve">or 01563 553950 </w:t>
      </w:r>
      <w:proofErr w:type="spellStart"/>
      <w:r w:rsidR="007232FC" w:rsidRPr="00956260">
        <w:rPr>
          <w:rFonts w:ascii="Gill Sans MT" w:hAnsi="Gill Sans MT"/>
        </w:rPr>
        <w:t>out</w:t>
      </w:r>
      <w:r w:rsidRPr="00956260">
        <w:rPr>
          <w:rFonts w:ascii="Gill Sans MT" w:hAnsi="Gill Sans MT"/>
        </w:rPr>
        <w:t>wit</w:t>
      </w:r>
      <w:r w:rsidR="004F3786" w:rsidRPr="00956260">
        <w:rPr>
          <w:rFonts w:ascii="Gill Sans MT" w:hAnsi="Gill Sans MT"/>
        </w:rPr>
        <w:t>h</w:t>
      </w:r>
      <w:proofErr w:type="spellEnd"/>
      <w:r w:rsidR="004F3786" w:rsidRPr="00956260">
        <w:rPr>
          <w:rFonts w:ascii="Gill Sans MT" w:hAnsi="Gill Sans MT"/>
        </w:rPr>
        <w:t xml:space="preserve"> these times (e</w:t>
      </w:r>
      <w:r w:rsidRPr="00956260">
        <w:rPr>
          <w:rFonts w:ascii="Gill Sans MT" w:hAnsi="Gill Sans MT"/>
        </w:rPr>
        <w:t>venings and weekends</w:t>
      </w:r>
      <w:r w:rsidRPr="005A0FB3">
        <w:rPr>
          <w:rFonts w:ascii="Gill Sans MT" w:hAnsi="Gill Sans MT"/>
        </w:rPr>
        <w:t xml:space="preserve">). </w:t>
      </w:r>
    </w:p>
    <w:p w:rsidR="000D4AC5" w:rsidRDefault="000D4AC5" w:rsidP="00DE622C">
      <w:pPr>
        <w:spacing w:after="0" w:line="240" w:lineRule="auto"/>
        <w:jc w:val="both"/>
        <w:rPr>
          <w:rFonts w:ascii="Gill Sans MT" w:hAnsi="Gill Sans MT"/>
        </w:rPr>
      </w:pPr>
    </w:p>
    <w:p w:rsidR="005F5985" w:rsidRDefault="000D4AC5" w:rsidP="005A0FB3">
      <w:pPr>
        <w:spacing w:after="0" w:line="240" w:lineRule="auto"/>
        <w:ind w:left="709"/>
        <w:jc w:val="both"/>
        <w:rPr>
          <w:rFonts w:ascii="Gill Sans MT" w:hAnsi="Gill Sans MT"/>
        </w:rPr>
      </w:pPr>
      <w:r w:rsidRPr="000D4AC5">
        <w:rPr>
          <w:rFonts w:ascii="Gill Sans MT" w:hAnsi="Gill Sans MT"/>
        </w:rPr>
        <w:t xml:space="preserve">It is </w:t>
      </w:r>
      <w:r w:rsidRPr="00956260">
        <w:rPr>
          <w:rFonts w:ascii="Gill Sans MT" w:hAnsi="Gill Sans MT"/>
        </w:rPr>
        <w:t xml:space="preserve">essential </w:t>
      </w:r>
      <w:r w:rsidR="007232FC" w:rsidRPr="00956260">
        <w:rPr>
          <w:rFonts w:ascii="Gill Sans MT" w:hAnsi="Gill Sans MT"/>
        </w:rPr>
        <w:t xml:space="preserve">that </w:t>
      </w:r>
      <w:r w:rsidRPr="000D4AC5">
        <w:rPr>
          <w:rFonts w:ascii="Gill Sans MT" w:hAnsi="Gill Sans MT"/>
        </w:rPr>
        <w:t>an employee stays at the venue until the emergency repair has been carried out.</w:t>
      </w:r>
    </w:p>
    <w:p w:rsidR="00DE622C" w:rsidRDefault="00DE622C" w:rsidP="005A0FB3">
      <w:pPr>
        <w:spacing w:after="0" w:line="240" w:lineRule="auto"/>
        <w:ind w:left="709"/>
        <w:jc w:val="both"/>
        <w:rPr>
          <w:rFonts w:ascii="Gill Sans MT" w:hAnsi="Gill Sans MT"/>
        </w:rPr>
      </w:pPr>
    </w:p>
    <w:p w:rsidR="003A15DA" w:rsidRDefault="003A15DA" w:rsidP="005A0FB3">
      <w:pPr>
        <w:spacing w:after="0" w:line="240" w:lineRule="auto"/>
        <w:rPr>
          <w:rFonts w:ascii="Gill Sans MT" w:hAnsi="Gill Sans MT"/>
          <w:b/>
        </w:rPr>
      </w:pPr>
    </w:p>
    <w:p w:rsidR="003A15DA" w:rsidRDefault="003A15DA" w:rsidP="005A0FB3">
      <w:pPr>
        <w:spacing w:after="0" w:line="240" w:lineRule="auto"/>
        <w:rPr>
          <w:rFonts w:ascii="Gill Sans MT" w:hAnsi="Gill Sans MT"/>
          <w:b/>
        </w:rPr>
      </w:pPr>
    </w:p>
    <w:p w:rsidR="00E25A74" w:rsidRDefault="00E25A74" w:rsidP="005A0FB3">
      <w:pPr>
        <w:spacing w:after="0" w:line="240" w:lineRule="auto"/>
        <w:rPr>
          <w:rFonts w:ascii="Gill Sans MT" w:hAnsi="Gill Sans MT"/>
          <w:b/>
        </w:rPr>
      </w:pPr>
    </w:p>
    <w:p w:rsidR="00E25A74" w:rsidRPr="005A0FB3" w:rsidRDefault="00E25A74" w:rsidP="005A0FB3">
      <w:pPr>
        <w:spacing w:after="0" w:line="240" w:lineRule="auto"/>
        <w:rPr>
          <w:rFonts w:ascii="Gill Sans MT" w:hAnsi="Gill Sans MT"/>
          <w:b/>
        </w:rPr>
      </w:pPr>
    </w:p>
    <w:p w:rsidR="005A4314" w:rsidRDefault="001166A1" w:rsidP="00FA38C5">
      <w:pPr>
        <w:pStyle w:val="ListParagraph"/>
        <w:numPr>
          <w:ilvl w:val="0"/>
          <w:numId w:val="9"/>
        </w:numPr>
        <w:spacing w:after="0" w:line="240" w:lineRule="auto"/>
        <w:rPr>
          <w:rFonts w:ascii="Gill Sans MT" w:hAnsi="Gill Sans MT"/>
          <w:b/>
        </w:rPr>
      </w:pPr>
      <w:r>
        <w:rPr>
          <w:rFonts w:ascii="Gill Sans MT" w:hAnsi="Gill Sans MT"/>
          <w:b/>
        </w:rPr>
        <w:lastRenderedPageBreak/>
        <w:t>Technical and Specialist Knowledge</w:t>
      </w:r>
    </w:p>
    <w:p w:rsidR="001166A1" w:rsidRDefault="001166A1" w:rsidP="001166A1">
      <w:pPr>
        <w:spacing w:after="0" w:line="240" w:lineRule="auto"/>
        <w:rPr>
          <w:rFonts w:ascii="Gill Sans MT" w:hAnsi="Gill Sans MT"/>
          <w:b/>
        </w:rPr>
      </w:pPr>
    </w:p>
    <w:p w:rsidR="001166A1" w:rsidRDefault="009D3A8F" w:rsidP="00B77EDF">
      <w:pPr>
        <w:spacing w:after="0" w:line="240" w:lineRule="auto"/>
        <w:ind w:left="709"/>
        <w:jc w:val="both"/>
        <w:rPr>
          <w:rFonts w:ascii="Gill Sans MT" w:hAnsi="Gill Sans MT"/>
        </w:rPr>
      </w:pPr>
      <w:r>
        <w:rPr>
          <w:rFonts w:ascii="Gill Sans MT" w:hAnsi="Gill Sans MT"/>
        </w:rPr>
        <w:t>The designated employee</w:t>
      </w:r>
      <w:r w:rsidR="001166A1">
        <w:rPr>
          <w:rFonts w:ascii="Gill Sans MT" w:hAnsi="Gill Sans MT"/>
        </w:rPr>
        <w:t xml:space="preserve"> is not expected to have an in-depth knowledge of </w:t>
      </w:r>
      <w:r w:rsidR="00FB25EF">
        <w:rPr>
          <w:rFonts w:ascii="Gill Sans MT" w:hAnsi="Gill Sans MT"/>
        </w:rPr>
        <w:t>construction, but they are expected to use their judge</w:t>
      </w:r>
      <w:r>
        <w:rPr>
          <w:rFonts w:ascii="Gill Sans MT" w:hAnsi="Gill Sans MT"/>
        </w:rPr>
        <w:t xml:space="preserve">ment </w:t>
      </w:r>
      <w:r w:rsidR="00956260">
        <w:rPr>
          <w:rFonts w:ascii="Gill Sans MT" w:hAnsi="Gill Sans MT"/>
        </w:rPr>
        <w:t>on how a</w:t>
      </w:r>
      <w:r w:rsidR="009775CB" w:rsidRPr="00956260">
        <w:rPr>
          <w:rFonts w:ascii="Gill Sans MT" w:hAnsi="Gill Sans MT"/>
        </w:rPr>
        <w:t xml:space="preserve"> </w:t>
      </w:r>
      <w:r w:rsidR="007232FC" w:rsidRPr="00956260">
        <w:rPr>
          <w:rFonts w:ascii="Gill Sans MT" w:hAnsi="Gill Sans MT"/>
        </w:rPr>
        <w:t xml:space="preserve">fault </w:t>
      </w:r>
      <w:r w:rsidR="009775CB">
        <w:rPr>
          <w:rFonts w:ascii="Gill Sans MT" w:hAnsi="Gill Sans MT"/>
        </w:rPr>
        <w:t>is dealt with</w:t>
      </w:r>
      <w:r w:rsidR="00FB25EF">
        <w:rPr>
          <w:rFonts w:ascii="Gill Sans MT" w:hAnsi="Gill Sans MT"/>
        </w:rPr>
        <w:t>.</w:t>
      </w:r>
      <w:r w:rsidR="00E47D28">
        <w:rPr>
          <w:rFonts w:ascii="Gill Sans MT" w:hAnsi="Gill Sans MT"/>
        </w:rPr>
        <w:t xml:space="preserve"> Fo</w:t>
      </w:r>
      <w:r w:rsidR="009775CB">
        <w:rPr>
          <w:rFonts w:ascii="Gill Sans MT" w:hAnsi="Gill Sans MT"/>
        </w:rPr>
        <w:t>r example,</w:t>
      </w:r>
      <w:r w:rsidR="005A0FB3">
        <w:rPr>
          <w:rFonts w:ascii="Gill Sans MT" w:hAnsi="Gill Sans MT"/>
        </w:rPr>
        <w:t xml:space="preserve"> if an area of floor is wet and</w:t>
      </w:r>
      <w:r w:rsidR="009775CB">
        <w:rPr>
          <w:rFonts w:ascii="Gill Sans MT" w:hAnsi="Gill Sans MT"/>
        </w:rPr>
        <w:t xml:space="preserve"> can be cordoned off without being hazardous</w:t>
      </w:r>
      <w:r w:rsidR="007232FC">
        <w:rPr>
          <w:rFonts w:ascii="Gill Sans MT" w:hAnsi="Gill Sans MT"/>
        </w:rPr>
        <w:t>,</w:t>
      </w:r>
      <w:r w:rsidR="009775CB">
        <w:rPr>
          <w:rFonts w:ascii="Gill Sans MT" w:hAnsi="Gill Sans MT"/>
        </w:rPr>
        <w:t xml:space="preserve"> it </w:t>
      </w:r>
      <w:r w:rsidR="009775CB" w:rsidRPr="00956260">
        <w:rPr>
          <w:rFonts w:ascii="Gill Sans MT" w:hAnsi="Gill Sans MT"/>
        </w:rPr>
        <w:t xml:space="preserve">may be </w:t>
      </w:r>
      <w:r w:rsidR="007232FC" w:rsidRPr="00956260">
        <w:rPr>
          <w:rFonts w:ascii="Gill Sans MT" w:hAnsi="Gill Sans MT"/>
        </w:rPr>
        <w:t xml:space="preserve">classed as </w:t>
      </w:r>
      <w:r w:rsidR="009775CB">
        <w:rPr>
          <w:rFonts w:ascii="Gill Sans MT" w:hAnsi="Gill Sans MT"/>
        </w:rPr>
        <w:t>a safety concern, but is still manageable in the short term.</w:t>
      </w:r>
    </w:p>
    <w:p w:rsidR="005A0FB3" w:rsidRDefault="005A0FB3" w:rsidP="00B77EDF">
      <w:pPr>
        <w:spacing w:after="0" w:line="240" w:lineRule="auto"/>
        <w:ind w:left="709"/>
        <w:jc w:val="both"/>
        <w:rPr>
          <w:rFonts w:ascii="Gill Sans MT" w:hAnsi="Gill Sans MT"/>
        </w:rPr>
      </w:pPr>
    </w:p>
    <w:p w:rsidR="005A0FB3" w:rsidRDefault="007232FC" w:rsidP="00B77EDF">
      <w:pPr>
        <w:spacing w:after="0" w:line="240" w:lineRule="auto"/>
        <w:ind w:left="709"/>
        <w:jc w:val="both"/>
        <w:rPr>
          <w:rFonts w:ascii="Gill Sans MT" w:hAnsi="Gill Sans MT"/>
        </w:rPr>
      </w:pPr>
      <w:r w:rsidRPr="00956260">
        <w:rPr>
          <w:rFonts w:ascii="Gill Sans MT" w:hAnsi="Gill Sans MT"/>
        </w:rPr>
        <w:t>T</w:t>
      </w:r>
      <w:r w:rsidR="005A0FB3" w:rsidRPr="00956260">
        <w:rPr>
          <w:rFonts w:ascii="Gill Sans MT" w:hAnsi="Gill Sans MT"/>
        </w:rPr>
        <w:t>he</w:t>
      </w:r>
      <w:r w:rsidR="005A0FB3">
        <w:rPr>
          <w:rFonts w:ascii="Gill Sans MT" w:hAnsi="Gill Sans MT"/>
        </w:rPr>
        <w:t xml:space="preserve"> venue is still useable, but walkways around the venue may be restricted</w:t>
      </w:r>
      <w:r w:rsidR="005A0FB3" w:rsidRPr="00956260">
        <w:rPr>
          <w:rFonts w:ascii="Gill Sans MT" w:hAnsi="Gill Sans MT"/>
        </w:rPr>
        <w:t xml:space="preserve">. </w:t>
      </w:r>
      <w:r w:rsidRPr="00956260">
        <w:rPr>
          <w:rFonts w:ascii="Gill Sans MT" w:hAnsi="Gill Sans MT"/>
        </w:rPr>
        <w:t>A</w:t>
      </w:r>
      <w:r w:rsidR="005A0FB3" w:rsidRPr="00956260">
        <w:rPr>
          <w:rFonts w:ascii="Gill Sans MT" w:hAnsi="Gill Sans MT"/>
        </w:rPr>
        <w:t xml:space="preserve">s </w:t>
      </w:r>
      <w:r w:rsidR="005A0FB3">
        <w:rPr>
          <w:rFonts w:ascii="Gill Sans MT" w:hAnsi="Gill Sans MT"/>
        </w:rPr>
        <w:t>it is a safety concern it should be reported as an emergency repair.</w:t>
      </w:r>
    </w:p>
    <w:p w:rsidR="00520B4C" w:rsidRDefault="00520B4C" w:rsidP="00B77EDF">
      <w:pPr>
        <w:spacing w:after="0" w:line="240" w:lineRule="auto"/>
        <w:ind w:left="709"/>
        <w:jc w:val="both"/>
        <w:rPr>
          <w:rFonts w:ascii="Gill Sans MT" w:hAnsi="Gill Sans MT"/>
        </w:rPr>
      </w:pPr>
    </w:p>
    <w:p w:rsidR="00520B4C" w:rsidRDefault="00520B4C" w:rsidP="00B77EDF">
      <w:pPr>
        <w:spacing w:after="0" w:line="240" w:lineRule="auto"/>
        <w:ind w:left="709"/>
        <w:jc w:val="both"/>
        <w:rPr>
          <w:rFonts w:ascii="Gill Sans MT" w:hAnsi="Gill Sans MT"/>
        </w:rPr>
      </w:pPr>
      <w:r>
        <w:rPr>
          <w:rFonts w:ascii="Gill Sans MT" w:hAnsi="Gill Sans MT"/>
        </w:rPr>
        <w:t>In certain circumstances where it has been reported as an emergency and is not dealt with as such, because it is manageable it may be necessary to report it again if the condition worsens.</w:t>
      </w:r>
    </w:p>
    <w:p w:rsidR="00520B4C" w:rsidRDefault="00520B4C" w:rsidP="00B77EDF">
      <w:pPr>
        <w:spacing w:after="0" w:line="240" w:lineRule="auto"/>
        <w:ind w:left="709"/>
        <w:jc w:val="both"/>
        <w:rPr>
          <w:rFonts w:ascii="Gill Sans MT" w:hAnsi="Gill Sans MT"/>
        </w:rPr>
      </w:pPr>
    </w:p>
    <w:p w:rsidR="00520B4C" w:rsidRPr="00956260" w:rsidRDefault="007232FC" w:rsidP="007232FC">
      <w:pPr>
        <w:spacing w:after="0" w:line="240" w:lineRule="auto"/>
        <w:ind w:left="709"/>
        <w:jc w:val="both"/>
        <w:rPr>
          <w:rFonts w:ascii="Gill Sans MT" w:hAnsi="Gill Sans MT"/>
        </w:rPr>
      </w:pPr>
      <w:r w:rsidRPr="00956260">
        <w:rPr>
          <w:rFonts w:ascii="Gill Sans MT" w:hAnsi="Gill Sans MT"/>
        </w:rPr>
        <w:t>I</w:t>
      </w:r>
      <w:r w:rsidR="00520B4C" w:rsidRPr="00956260">
        <w:rPr>
          <w:rFonts w:ascii="Gill Sans MT" w:hAnsi="Gill Sans MT"/>
        </w:rPr>
        <w:t>t is essential that faults are continuously monitored and any change reported to the Property Management helpdesk on 01563 555525</w:t>
      </w:r>
      <w:r w:rsidR="004F3786" w:rsidRPr="00956260">
        <w:rPr>
          <w:rFonts w:ascii="Gill Sans MT" w:hAnsi="Gill Sans MT"/>
        </w:rPr>
        <w:t xml:space="preserve"> or the out of hours help</w:t>
      </w:r>
      <w:r w:rsidR="00520B4C" w:rsidRPr="00956260">
        <w:rPr>
          <w:rFonts w:ascii="Gill Sans MT" w:hAnsi="Gill Sans MT"/>
        </w:rPr>
        <w:t>line 0845 724 000</w:t>
      </w:r>
      <w:r w:rsidR="00144C29" w:rsidRPr="00956260">
        <w:rPr>
          <w:rFonts w:ascii="Gill Sans MT" w:hAnsi="Gill Sans MT"/>
        </w:rPr>
        <w:t xml:space="preserve"> or 01563 553950.</w:t>
      </w:r>
    </w:p>
    <w:p w:rsidR="00520B4C" w:rsidRPr="00956260" w:rsidRDefault="00520B4C" w:rsidP="00520B4C">
      <w:pPr>
        <w:spacing w:after="0" w:line="240" w:lineRule="auto"/>
        <w:jc w:val="both"/>
        <w:rPr>
          <w:rFonts w:ascii="Gill Sans MT" w:hAnsi="Gill Sans MT"/>
        </w:rPr>
      </w:pPr>
    </w:p>
    <w:p w:rsidR="00472A69" w:rsidRPr="00956260" w:rsidRDefault="00472A69" w:rsidP="001166A1">
      <w:pPr>
        <w:spacing w:after="0" w:line="240" w:lineRule="auto"/>
        <w:ind w:left="709"/>
        <w:rPr>
          <w:rFonts w:ascii="Gill Sans MT" w:hAnsi="Gill Sans MT"/>
        </w:rPr>
      </w:pPr>
    </w:p>
    <w:p w:rsidR="00472A69" w:rsidRPr="00956260" w:rsidRDefault="00472A69" w:rsidP="00472A69">
      <w:pPr>
        <w:pStyle w:val="ListParagraph"/>
        <w:numPr>
          <w:ilvl w:val="0"/>
          <w:numId w:val="9"/>
        </w:numPr>
        <w:spacing w:after="0" w:line="240" w:lineRule="auto"/>
        <w:rPr>
          <w:rFonts w:ascii="Gill Sans MT" w:hAnsi="Gill Sans MT"/>
          <w:b/>
        </w:rPr>
      </w:pPr>
      <w:r w:rsidRPr="00956260">
        <w:rPr>
          <w:rFonts w:ascii="Gill Sans MT" w:hAnsi="Gill Sans MT"/>
          <w:b/>
        </w:rPr>
        <w:t>Imminent Danger</w:t>
      </w:r>
    </w:p>
    <w:p w:rsidR="00472A69" w:rsidRPr="00956260" w:rsidRDefault="00472A69" w:rsidP="00472A69">
      <w:pPr>
        <w:spacing w:after="0" w:line="240" w:lineRule="auto"/>
        <w:rPr>
          <w:rFonts w:ascii="Gill Sans MT" w:hAnsi="Gill Sans MT"/>
          <w:b/>
        </w:rPr>
      </w:pPr>
    </w:p>
    <w:p w:rsidR="00472A69" w:rsidRPr="00956260" w:rsidRDefault="009D3A8F" w:rsidP="00B77EDF">
      <w:pPr>
        <w:spacing w:after="0" w:line="240" w:lineRule="auto"/>
        <w:ind w:left="709"/>
        <w:jc w:val="both"/>
        <w:rPr>
          <w:rFonts w:ascii="Gill Sans MT" w:hAnsi="Gill Sans MT"/>
        </w:rPr>
      </w:pPr>
      <w:r w:rsidRPr="00956260">
        <w:rPr>
          <w:rFonts w:ascii="Gill Sans MT" w:hAnsi="Gill Sans MT"/>
        </w:rPr>
        <w:t>The designated employee</w:t>
      </w:r>
      <w:r w:rsidR="00472A69" w:rsidRPr="00956260">
        <w:rPr>
          <w:rFonts w:ascii="Gill Sans MT" w:hAnsi="Gill Sans MT"/>
        </w:rPr>
        <w:t xml:space="preserve"> has delegated power to close </w:t>
      </w:r>
      <w:r w:rsidR="00543B55" w:rsidRPr="00956260">
        <w:rPr>
          <w:rFonts w:ascii="Gill Sans MT" w:hAnsi="Gill Sans MT"/>
        </w:rPr>
        <w:t xml:space="preserve">a venue or </w:t>
      </w:r>
      <w:r w:rsidR="00472A69" w:rsidRPr="00956260">
        <w:rPr>
          <w:rFonts w:ascii="Gill Sans MT" w:hAnsi="Gill Sans MT"/>
        </w:rPr>
        <w:t xml:space="preserve">an area </w:t>
      </w:r>
      <w:r w:rsidR="00543B55" w:rsidRPr="00956260">
        <w:rPr>
          <w:rFonts w:ascii="Gill Sans MT" w:hAnsi="Gill Sans MT"/>
        </w:rPr>
        <w:t xml:space="preserve">within </w:t>
      </w:r>
      <w:r w:rsidR="00520B4C" w:rsidRPr="00956260">
        <w:rPr>
          <w:rFonts w:ascii="Gill Sans MT" w:hAnsi="Gill Sans MT"/>
        </w:rPr>
        <w:t>the</w:t>
      </w:r>
      <w:r w:rsidR="009775CB" w:rsidRPr="00956260">
        <w:rPr>
          <w:rFonts w:ascii="Gill Sans MT" w:hAnsi="Gill Sans MT"/>
        </w:rPr>
        <w:t xml:space="preserve"> venue</w:t>
      </w:r>
      <w:r w:rsidR="00543B55" w:rsidRPr="00956260">
        <w:rPr>
          <w:rFonts w:ascii="Gill Sans MT" w:hAnsi="Gill Sans MT"/>
        </w:rPr>
        <w:t xml:space="preserve"> </w:t>
      </w:r>
      <w:r w:rsidR="005A0FB3" w:rsidRPr="00956260">
        <w:rPr>
          <w:rFonts w:ascii="Gill Sans MT" w:hAnsi="Gill Sans MT"/>
        </w:rPr>
        <w:t>should they feel it may be a source of</w:t>
      </w:r>
      <w:r w:rsidR="00472A69" w:rsidRPr="00956260">
        <w:rPr>
          <w:rFonts w:ascii="Gill Sans MT" w:hAnsi="Gill Sans MT"/>
        </w:rPr>
        <w:t xml:space="preserve"> imminent danger to employees</w:t>
      </w:r>
      <w:r w:rsidR="005B4966">
        <w:rPr>
          <w:rFonts w:ascii="Gill Sans MT" w:hAnsi="Gill Sans MT"/>
        </w:rPr>
        <w:t>,</w:t>
      </w:r>
      <w:r w:rsidR="00472A69" w:rsidRPr="00956260">
        <w:rPr>
          <w:rFonts w:ascii="Gill Sans MT" w:hAnsi="Gill Sans MT"/>
        </w:rPr>
        <w:t xml:space="preserve"> other users</w:t>
      </w:r>
      <w:r w:rsidR="005B4966">
        <w:rPr>
          <w:rFonts w:ascii="Gill Sans MT" w:hAnsi="Gill Sans MT"/>
        </w:rPr>
        <w:t xml:space="preserve"> or the general </w:t>
      </w:r>
      <w:r w:rsidR="00FA5AA6">
        <w:rPr>
          <w:rFonts w:ascii="Gill Sans MT" w:hAnsi="Gill Sans MT"/>
        </w:rPr>
        <w:t xml:space="preserve">public. </w:t>
      </w:r>
      <w:r w:rsidR="00464882" w:rsidRPr="00956260">
        <w:rPr>
          <w:rFonts w:ascii="Gill Sans MT" w:hAnsi="Gill Sans MT"/>
        </w:rPr>
        <w:t>Examples of this would be severe flooding or part of the structure is in danger of collapsing.</w:t>
      </w:r>
    </w:p>
    <w:p w:rsidR="00472A69" w:rsidRPr="00956260" w:rsidRDefault="00472A69" w:rsidP="00B77EDF">
      <w:pPr>
        <w:spacing w:after="0" w:line="240" w:lineRule="auto"/>
        <w:ind w:left="709"/>
        <w:jc w:val="both"/>
        <w:rPr>
          <w:rFonts w:ascii="Gill Sans MT" w:hAnsi="Gill Sans MT"/>
        </w:rPr>
      </w:pPr>
    </w:p>
    <w:p w:rsidR="00472A69" w:rsidRPr="00956260" w:rsidRDefault="00A41B26" w:rsidP="00B77EDF">
      <w:pPr>
        <w:spacing w:after="0" w:line="240" w:lineRule="auto"/>
        <w:ind w:left="709"/>
        <w:jc w:val="both"/>
        <w:rPr>
          <w:rFonts w:ascii="Gill Sans MT" w:hAnsi="Gill Sans MT"/>
        </w:rPr>
      </w:pPr>
      <w:r w:rsidRPr="00956260">
        <w:rPr>
          <w:rFonts w:ascii="Gill Sans MT" w:hAnsi="Gill Sans MT"/>
        </w:rPr>
        <w:t>T</w:t>
      </w:r>
      <w:r w:rsidR="00472A69" w:rsidRPr="00956260">
        <w:rPr>
          <w:rFonts w:ascii="Gill Sans MT" w:hAnsi="Gill Sans MT"/>
        </w:rPr>
        <w:t xml:space="preserve">hey should </w:t>
      </w:r>
      <w:r w:rsidRPr="00956260">
        <w:rPr>
          <w:rFonts w:ascii="Gill Sans MT" w:hAnsi="Gill Sans MT"/>
        </w:rPr>
        <w:t xml:space="preserve">then </w:t>
      </w:r>
      <w:r w:rsidR="00472A69" w:rsidRPr="00956260">
        <w:rPr>
          <w:rFonts w:ascii="Gill Sans MT" w:hAnsi="Gill Sans MT"/>
        </w:rPr>
        <w:t>contact the Premises Manager</w:t>
      </w:r>
      <w:r w:rsidR="001B47A2">
        <w:rPr>
          <w:rFonts w:ascii="Gill Sans MT" w:hAnsi="Gill Sans MT"/>
        </w:rPr>
        <w:t>/Line Manager</w:t>
      </w:r>
      <w:r w:rsidR="00472A69" w:rsidRPr="00956260">
        <w:rPr>
          <w:rFonts w:ascii="Gill Sans MT" w:hAnsi="Gill Sans MT"/>
        </w:rPr>
        <w:t xml:space="preserve"> as soon as possib</w:t>
      </w:r>
      <w:r w:rsidR="00543B55" w:rsidRPr="00956260">
        <w:rPr>
          <w:rFonts w:ascii="Gill Sans MT" w:hAnsi="Gill Sans MT"/>
        </w:rPr>
        <w:t>le informing them of the issue and the reason for their decision</w:t>
      </w:r>
      <w:r w:rsidR="00472A69" w:rsidRPr="00956260">
        <w:rPr>
          <w:rFonts w:ascii="Gill Sans MT" w:hAnsi="Gill Sans MT"/>
        </w:rPr>
        <w:t>.</w:t>
      </w:r>
    </w:p>
    <w:p w:rsidR="00472A69" w:rsidRPr="00956260" w:rsidRDefault="00472A69" w:rsidP="00472A69">
      <w:pPr>
        <w:spacing w:after="0" w:line="240" w:lineRule="auto"/>
        <w:ind w:left="709"/>
        <w:rPr>
          <w:rFonts w:ascii="Gill Sans MT" w:hAnsi="Gill Sans MT"/>
        </w:rPr>
      </w:pPr>
    </w:p>
    <w:p w:rsidR="001101A1" w:rsidRDefault="001101A1" w:rsidP="001101A1">
      <w:pPr>
        <w:spacing w:after="0" w:line="240" w:lineRule="auto"/>
        <w:jc w:val="both"/>
        <w:rPr>
          <w:rFonts w:ascii="Gill Sans MT" w:hAnsi="Gill Sans MT"/>
        </w:rPr>
      </w:pPr>
    </w:p>
    <w:p w:rsidR="001101A1" w:rsidRDefault="00FA1CFA" w:rsidP="001101A1">
      <w:pPr>
        <w:pStyle w:val="ListParagraph"/>
        <w:numPr>
          <w:ilvl w:val="0"/>
          <w:numId w:val="9"/>
        </w:numPr>
        <w:spacing w:after="0" w:line="240" w:lineRule="auto"/>
        <w:jc w:val="both"/>
        <w:rPr>
          <w:rFonts w:ascii="Gill Sans MT" w:hAnsi="Gill Sans MT"/>
          <w:b/>
        </w:rPr>
      </w:pPr>
      <w:r>
        <w:rPr>
          <w:rFonts w:ascii="Gill Sans MT" w:hAnsi="Gill Sans MT"/>
          <w:b/>
        </w:rPr>
        <w:t>Non-Emergency Repairs</w:t>
      </w:r>
    </w:p>
    <w:p w:rsidR="001101A1" w:rsidRDefault="001101A1" w:rsidP="001101A1">
      <w:pPr>
        <w:pStyle w:val="ListParagraph"/>
        <w:spacing w:after="0" w:line="240" w:lineRule="auto"/>
        <w:jc w:val="both"/>
        <w:rPr>
          <w:rFonts w:ascii="Gill Sans MT" w:hAnsi="Gill Sans MT"/>
          <w:b/>
        </w:rPr>
      </w:pPr>
    </w:p>
    <w:p w:rsidR="001101A1" w:rsidRPr="001101A1" w:rsidRDefault="001101A1" w:rsidP="001101A1">
      <w:pPr>
        <w:pStyle w:val="ListParagraph"/>
        <w:spacing w:after="0" w:line="240" w:lineRule="auto"/>
        <w:jc w:val="both"/>
        <w:rPr>
          <w:rFonts w:ascii="Gill Sans MT" w:hAnsi="Gill Sans MT"/>
        </w:rPr>
      </w:pPr>
      <w:r w:rsidRPr="001101A1">
        <w:rPr>
          <w:rFonts w:ascii="Gill Sans MT" w:hAnsi="Gill Sans MT"/>
        </w:rPr>
        <w:t xml:space="preserve">All </w:t>
      </w:r>
      <w:r w:rsidRPr="00956260">
        <w:rPr>
          <w:rFonts w:ascii="Gill Sans MT" w:hAnsi="Gill Sans MT"/>
        </w:rPr>
        <w:t xml:space="preserve">other </w:t>
      </w:r>
      <w:r w:rsidR="00A41B26" w:rsidRPr="00956260">
        <w:rPr>
          <w:rFonts w:ascii="Gill Sans MT" w:hAnsi="Gill Sans MT"/>
        </w:rPr>
        <w:t>faults</w:t>
      </w:r>
      <w:r w:rsidRPr="00956260">
        <w:rPr>
          <w:rFonts w:ascii="Gill Sans MT" w:hAnsi="Gill Sans MT"/>
        </w:rPr>
        <w:t xml:space="preserve"> </w:t>
      </w:r>
      <w:r w:rsidRPr="001101A1">
        <w:rPr>
          <w:rFonts w:ascii="Gill Sans MT" w:hAnsi="Gill Sans MT"/>
        </w:rPr>
        <w:t>should be reported via the intranet</w:t>
      </w:r>
      <w:r>
        <w:rPr>
          <w:rFonts w:ascii="Gill Sans MT" w:hAnsi="Gill Sans MT"/>
        </w:rPr>
        <w:t xml:space="preserve"> at the following link:</w:t>
      </w:r>
      <w:r w:rsidRPr="001101A1">
        <w:rPr>
          <w:rFonts w:ascii="Gill Sans MT" w:hAnsi="Gill Sans MT"/>
        </w:rPr>
        <w:t xml:space="preserve"> </w:t>
      </w:r>
      <w:hyperlink r:id="rId11" w:history="1">
        <w:r w:rsidR="00E25A74" w:rsidRPr="00E25A74">
          <w:rPr>
            <w:rStyle w:val="Hyperlink"/>
            <w:rFonts w:ascii="Gill Sans MT" w:hAnsi="Gill Sans MT"/>
          </w:rPr>
          <w:t>http://ealtintr</w:t>
        </w:r>
        <w:r w:rsidR="00E25A74" w:rsidRPr="00E25A74">
          <w:rPr>
            <w:rStyle w:val="Hyperlink"/>
            <w:rFonts w:ascii="Gill Sans MT" w:hAnsi="Gill Sans MT"/>
          </w:rPr>
          <w:t>anet-stage.factory73.com/useful-links/</w:t>
        </w:r>
      </w:hyperlink>
      <w:r w:rsidR="00E25A74">
        <w:rPr>
          <w:rFonts w:ascii="Gill Sans MT" w:hAnsi="Gill Sans MT"/>
        </w:rPr>
        <w:t xml:space="preserve"> </w:t>
      </w:r>
      <w:r w:rsidR="00EC4124">
        <w:rPr>
          <w:rFonts w:ascii="Gill Sans MT" w:hAnsi="Gill Sans MT"/>
        </w:rPr>
        <w:t>and monitored on a regular basis</w:t>
      </w:r>
      <w:r w:rsidR="001B47A2">
        <w:rPr>
          <w:rFonts w:ascii="Gill Sans MT" w:hAnsi="Gill Sans MT"/>
        </w:rPr>
        <w:t xml:space="preserve">, any issues should be raised with the </w:t>
      </w:r>
      <w:r w:rsidR="001B47A2" w:rsidRPr="001B47A2">
        <w:rPr>
          <w:rFonts w:ascii="Gill Sans MT" w:hAnsi="Gill Sans MT"/>
        </w:rPr>
        <w:t>Premises Manager/Line Manager</w:t>
      </w:r>
      <w:r w:rsidR="00EC4124">
        <w:rPr>
          <w:rFonts w:ascii="Gill Sans MT" w:hAnsi="Gill Sans MT"/>
        </w:rPr>
        <w:t>.</w:t>
      </w:r>
    </w:p>
    <w:p w:rsidR="008758A4" w:rsidRDefault="008758A4" w:rsidP="001101A1">
      <w:pPr>
        <w:pStyle w:val="ListParagraph"/>
        <w:spacing w:after="0" w:line="240" w:lineRule="auto"/>
        <w:jc w:val="both"/>
        <w:rPr>
          <w:rFonts w:ascii="Gill Sans MT" w:hAnsi="Gill Sans MT"/>
        </w:rPr>
      </w:pPr>
    </w:p>
    <w:p w:rsidR="008758A4" w:rsidRDefault="008758A4" w:rsidP="008758A4">
      <w:pPr>
        <w:pStyle w:val="ListParagraph"/>
        <w:numPr>
          <w:ilvl w:val="0"/>
          <w:numId w:val="9"/>
        </w:numPr>
        <w:spacing w:after="0" w:line="240" w:lineRule="auto"/>
        <w:jc w:val="both"/>
        <w:rPr>
          <w:rFonts w:ascii="Gill Sans MT" w:hAnsi="Gill Sans MT"/>
          <w:b/>
        </w:rPr>
      </w:pPr>
      <w:r w:rsidRPr="008758A4">
        <w:rPr>
          <w:rFonts w:ascii="Gill Sans MT" w:hAnsi="Gill Sans MT"/>
          <w:b/>
        </w:rPr>
        <w:t>Information Required when Reporting a Repair</w:t>
      </w:r>
    </w:p>
    <w:p w:rsidR="008758A4" w:rsidRDefault="008758A4" w:rsidP="008758A4">
      <w:pPr>
        <w:spacing w:after="0" w:line="240" w:lineRule="auto"/>
        <w:jc w:val="both"/>
        <w:rPr>
          <w:rFonts w:ascii="Gill Sans MT" w:hAnsi="Gill Sans MT"/>
          <w:b/>
        </w:rPr>
      </w:pPr>
    </w:p>
    <w:p w:rsidR="008758A4" w:rsidRDefault="008758A4" w:rsidP="008758A4">
      <w:pPr>
        <w:spacing w:after="0" w:line="240" w:lineRule="auto"/>
        <w:ind w:left="1701" w:hanging="992"/>
        <w:jc w:val="both"/>
        <w:rPr>
          <w:rFonts w:ascii="Gill Sans MT" w:hAnsi="Gill Sans MT"/>
        </w:rPr>
      </w:pPr>
      <w:r w:rsidRPr="008758A4">
        <w:rPr>
          <w:rFonts w:ascii="Gill Sans MT" w:hAnsi="Gill Sans MT"/>
        </w:rPr>
        <w:t>The</w:t>
      </w:r>
      <w:r w:rsidR="00DE622C">
        <w:rPr>
          <w:rFonts w:ascii="Gill Sans MT" w:hAnsi="Gill Sans MT"/>
        </w:rPr>
        <w:t xml:space="preserve"> following information will help Facility and Property Management assess the repair</w:t>
      </w:r>
      <w:r w:rsidRPr="008758A4">
        <w:rPr>
          <w:rFonts w:ascii="Gill Sans MT" w:hAnsi="Gill Sans MT"/>
        </w:rPr>
        <w:t>:</w:t>
      </w:r>
    </w:p>
    <w:p w:rsidR="008758A4" w:rsidRPr="008758A4" w:rsidRDefault="008758A4" w:rsidP="008758A4">
      <w:pPr>
        <w:spacing w:after="0" w:line="240" w:lineRule="auto"/>
        <w:ind w:left="1701" w:hanging="992"/>
        <w:jc w:val="both"/>
        <w:rPr>
          <w:rFonts w:ascii="Gill Sans MT" w:hAnsi="Gill Sans MT"/>
        </w:rPr>
      </w:pPr>
    </w:p>
    <w:p w:rsidR="008758A4" w:rsidRPr="008758A4" w:rsidRDefault="008758A4" w:rsidP="008758A4">
      <w:pPr>
        <w:pStyle w:val="ListParagraph"/>
        <w:numPr>
          <w:ilvl w:val="0"/>
          <w:numId w:val="15"/>
        </w:numPr>
        <w:spacing w:after="0" w:line="240" w:lineRule="auto"/>
        <w:ind w:left="1843" w:hanging="502"/>
        <w:jc w:val="both"/>
        <w:rPr>
          <w:rFonts w:ascii="Gill Sans MT" w:hAnsi="Gill Sans MT"/>
        </w:rPr>
      </w:pPr>
      <w:r w:rsidRPr="008758A4">
        <w:rPr>
          <w:rFonts w:ascii="Gill Sans MT" w:hAnsi="Gill Sans MT"/>
        </w:rPr>
        <w:t xml:space="preserve">Site Details, e.g. </w:t>
      </w:r>
      <w:r w:rsidR="00EC4124">
        <w:rPr>
          <w:rFonts w:ascii="Gill Sans MT" w:hAnsi="Gill Sans MT"/>
        </w:rPr>
        <w:t>AAA, Queens Drive, Kilmarnock,</w:t>
      </w:r>
    </w:p>
    <w:p w:rsidR="008758A4" w:rsidRPr="008758A4" w:rsidRDefault="008758A4" w:rsidP="008758A4">
      <w:pPr>
        <w:pStyle w:val="ListParagraph"/>
        <w:numPr>
          <w:ilvl w:val="0"/>
          <w:numId w:val="15"/>
        </w:numPr>
        <w:spacing w:after="0" w:line="240" w:lineRule="auto"/>
        <w:ind w:left="1843" w:hanging="502"/>
        <w:jc w:val="both"/>
        <w:rPr>
          <w:rFonts w:ascii="Gill Sans MT" w:hAnsi="Gill Sans MT"/>
        </w:rPr>
      </w:pPr>
      <w:r w:rsidRPr="008758A4">
        <w:rPr>
          <w:rFonts w:ascii="Gill Sans MT" w:hAnsi="Gill Sans MT"/>
        </w:rPr>
        <w:t>Location number of repair, e.g. Ladies toilet in location 001</w:t>
      </w:r>
    </w:p>
    <w:p w:rsidR="008758A4" w:rsidRPr="008758A4" w:rsidRDefault="008758A4" w:rsidP="008758A4">
      <w:pPr>
        <w:pStyle w:val="ListParagraph"/>
        <w:numPr>
          <w:ilvl w:val="0"/>
          <w:numId w:val="15"/>
        </w:numPr>
        <w:spacing w:after="0" w:line="240" w:lineRule="auto"/>
        <w:ind w:left="1843" w:hanging="502"/>
        <w:jc w:val="both"/>
        <w:rPr>
          <w:rFonts w:ascii="Gill Sans MT" w:hAnsi="Gill Sans MT"/>
        </w:rPr>
      </w:pPr>
      <w:r w:rsidRPr="008758A4">
        <w:rPr>
          <w:rFonts w:ascii="Gill Sans MT" w:hAnsi="Gill Sans MT"/>
        </w:rPr>
        <w:t>Detailed description of the repair – please include as much information as possible, including if</w:t>
      </w:r>
      <w:r>
        <w:rPr>
          <w:rFonts w:ascii="Gill Sans MT" w:hAnsi="Gill Sans MT"/>
        </w:rPr>
        <w:t xml:space="preserve"> </w:t>
      </w:r>
      <w:r w:rsidRPr="008758A4">
        <w:rPr>
          <w:rFonts w:ascii="Gill Sans MT" w:hAnsi="Gill Sans MT"/>
        </w:rPr>
        <w:t>any equipment is required e.g. Light out in Loc001 at ladies toilet. The light is a 4ft fl</w:t>
      </w:r>
      <w:r w:rsidR="005B4966">
        <w:rPr>
          <w:rFonts w:ascii="Gill Sans MT" w:hAnsi="Gill Sans MT"/>
        </w:rPr>
        <w:t>u</w:t>
      </w:r>
      <w:r w:rsidRPr="008758A4">
        <w:rPr>
          <w:rFonts w:ascii="Gill Sans MT" w:hAnsi="Gill Sans MT"/>
        </w:rPr>
        <w:t>orescent light</w:t>
      </w:r>
      <w:r>
        <w:rPr>
          <w:rFonts w:ascii="Gill Sans MT" w:hAnsi="Gill Sans MT"/>
        </w:rPr>
        <w:t xml:space="preserve"> </w:t>
      </w:r>
      <w:r w:rsidRPr="008758A4">
        <w:rPr>
          <w:rFonts w:ascii="Gill Sans MT" w:hAnsi="Gill Sans MT"/>
        </w:rPr>
        <w:t xml:space="preserve">and will require a ladder or scaffold as </w:t>
      </w:r>
      <w:r w:rsidR="00FA5AA6" w:rsidRPr="008758A4">
        <w:rPr>
          <w:rFonts w:ascii="Gill Sans MT" w:hAnsi="Gill Sans MT"/>
        </w:rPr>
        <w:t>it</w:t>
      </w:r>
      <w:r w:rsidR="00FA5AA6">
        <w:rPr>
          <w:rFonts w:ascii="Gill Sans MT" w:hAnsi="Gill Sans MT"/>
        </w:rPr>
        <w:t>s</w:t>
      </w:r>
      <w:r w:rsidRPr="008758A4">
        <w:rPr>
          <w:rFonts w:ascii="Gill Sans MT" w:hAnsi="Gill Sans MT"/>
        </w:rPr>
        <w:t xml:space="preserve"> high level. We have no light bulbs on site.</w:t>
      </w:r>
    </w:p>
    <w:p w:rsidR="008758A4" w:rsidRPr="008758A4" w:rsidRDefault="008758A4" w:rsidP="008758A4">
      <w:pPr>
        <w:pStyle w:val="ListParagraph"/>
        <w:numPr>
          <w:ilvl w:val="0"/>
          <w:numId w:val="15"/>
        </w:numPr>
        <w:spacing w:after="0" w:line="240" w:lineRule="auto"/>
        <w:ind w:left="1843" w:hanging="502"/>
        <w:jc w:val="both"/>
        <w:rPr>
          <w:rFonts w:ascii="Gill Sans MT" w:hAnsi="Gill Sans MT"/>
        </w:rPr>
      </w:pPr>
      <w:r w:rsidRPr="008758A4">
        <w:rPr>
          <w:rFonts w:ascii="Gill Sans MT" w:hAnsi="Gill Sans MT"/>
        </w:rPr>
        <w:t>Contact details – a contact name and telephone number is required</w:t>
      </w:r>
    </w:p>
    <w:p w:rsidR="008758A4" w:rsidRPr="008758A4" w:rsidRDefault="008758A4" w:rsidP="008758A4">
      <w:pPr>
        <w:pStyle w:val="ListParagraph"/>
        <w:numPr>
          <w:ilvl w:val="0"/>
          <w:numId w:val="15"/>
        </w:numPr>
        <w:spacing w:after="0" w:line="240" w:lineRule="auto"/>
        <w:ind w:left="1843" w:hanging="502"/>
        <w:jc w:val="both"/>
        <w:rPr>
          <w:rFonts w:ascii="Gill Sans MT" w:hAnsi="Gill Sans MT"/>
        </w:rPr>
      </w:pPr>
      <w:r w:rsidRPr="008758A4">
        <w:rPr>
          <w:rFonts w:ascii="Gill Sans MT" w:hAnsi="Gill Sans MT"/>
        </w:rPr>
        <w:t>Access times/details – include opening hours and access details etc. so Contractors do not appear</w:t>
      </w:r>
      <w:r>
        <w:rPr>
          <w:rFonts w:ascii="Gill Sans MT" w:hAnsi="Gill Sans MT"/>
        </w:rPr>
        <w:t xml:space="preserve"> </w:t>
      </w:r>
      <w:r w:rsidRPr="008758A4">
        <w:rPr>
          <w:rFonts w:ascii="Gill Sans MT" w:hAnsi="Gill Sans MT"/>
        </w:rPr>
        <w:t>when the site is closed.</w:t>
      </w:r>
    </w:p>
    <w:p w:rsidR="008758A4" w:rsidRDefault="008758A4" w:rsidP="008758A4">
      <w:pPr>
        <w:pStyle w:val="ListParagraph"/>
        <w:numPr>
          <w:ilvl w:val="0"/>
          <w:numId w:val="15"/>
        </w:numPr>
        <w:spacing w:after="0" w:line="240" w:lineRule="auto"/>
        <w:ind w:left="1843" w:hanging="502"/>
        <w:jc w:val="both"/>
        <w:rPr>
          <w:rFonts w:ascii="Gill Sans MT" w:hAnsi="Gill Sans MT"/>
        </w:rPr>
      </w:pPr>
      <w:r w:rsidRPr="008758A4">
        <w:rPr>
          <w:rFonts w:ascii="Gill Sans MT" w:hAnsi="Gill Sans MT"/>
        </w:rPr>
        <w:t>Urgency of repair –</w:t>
      </w:r>
      <w:r w:rsidR="00956260">
        <w:rPr>
          <w:rFonts w:ascii="Gill Sans MT" w:hAnsi="Gill Sans MT"/>
        </w:rPr>
        <w:t xml:space="preserve"> emergency repairs must also be </w:t>
      </w:r>
      <w:r w:rsidR="00A41B26" w:rsidRPr="00956260">
        <w:rPr>
          <w:rFonts w:ascii="Gill Sans MT" w:hAnsi="Gill Sans MT"/>
        </w:rPr>
        <w:t>reported via</w:t>
      </w:r>
      <w:r w:rsidRPr="00956260">
        <w:rPr>
          <w:rFonts w:ascii="Gill Sans MT" w:hAnsi="Gill Sans MT"/>
        </w:rPr>
        <w:t xml:space="preserve"> </w:t>
      </w:r>
      <w:r w:rsidRPr="008758A4">
        <w:rPr>
          <w:rFonts w:ascii="Gill Sans MT" w:hAnsi="Gill Sans MT"/>
        </w:rPr>
        <w:t>the helpdesk. Please refer to</w:t>
      </w:r>
      <w:r>
        <w:rPr>
          <w:rFonts w:ascii="Gill Sans MT" w:hAnsi="Gill Sans MT"/>
        </w:rPr>
        <w:t xml:space="preserve"> Point 4 above.</w:t>
      </w:r>
    </w:p>
    <w:p w:rsidR="00DE622C" w:rsidRDefault="00DE622C" w:rsidP="008758A4">
      <w:pPr>
        <w:pStyle w:val="ListParagraph"/>
        <w:numPr>
          <w:ilvl w:val="0"/>
          <w:numId w:val="15"/>
        </w:numPr>
        <w:spacing w:after="0" w:line="240" w:lineRule="auto"/>
        <w:ind w:left="1843" w:hanging="502"/>
        <w:jc w:val="both"/>
        <w:rPr>
          <w:rFonts w:ascii="Gill Sans MT" w:hAnsi="Gill Sans MT"/>
        </w:rPr>
      </w:pPr>
      <w:r>
        <w:rPr>
          <w:rFonts w:ascii="Gill Sans MT" w:hAnsi="Gill Sans MT"/>
        </w:rPr>
        <w:t xml:space="preserve">An attached photo of </w:t>
      </w:r>
      <w:r w:rsidRPr="00956260">
        <w:rPr>
          <w:rFonts w:ascii="Gill Sans MT" w:hAnsi="Gill Sans MT"/>
        </w:rPr>
        <w:t xml:space="preserve">the </w:t>
      </w:r>
      <w:r w:rsidR="00A41B26" w:rsidRPr="00956260">
        <w:rPr>
          <w:rFonts w:ascii="Gill Sans MT" w:hAnsi="Gill Sans MT"/>
        </w:rPr>
        <w:t xml:space="preserve">fault, </w:t>
      </w:r>
      <w:r w:rsidR="00FA1CFA">
        <w:rPr>
          <w:rFonts w:ascii="Gill Sans MT" w:hAnsi="Gill Sans MT"/>
        </w:rPr>
        <w:t>if it is safe to do so.</w:t>
      </w:r>
    </w:p>
    <w:p w:rsidR="00FD7022" w:rsidRDefault="00FD7022" w:rsidP="00FD7022">
      <w:pPr>
        <w:spacing w:after="0" w:line="240" w:lineRule="auto"/>
        <w:jc w:val="both"/>
        <w:rPr>
          <w:rFonts w:ascii="Gill Sans MT" w:hAnsi="Gill Sans MT"/>
        </w:rPr>
      </w:pPr>
    </w:p>
    <w:p w:rsidR="00FD7022" w:rsidRDefault="00FD7022" w:rsidP="00FD7022">
      <w:pPr>
        <w:pStyle w:val="ListParagraph"/>
        <w:numPr>
          <w:ilvl w:val="0"/>
          <w:numId w:val="9"/>
        </w:numPr>
        <w:spacing w:after="0" w:line="240" w:lineRule="auto"/>
        <w:jc w:val="both"/>
        <w:rPr>
          <w:rFonts w:ascii="Gill Sans MT" w:hAnsi="Gill Sans MT"/>
          <w:b/>
        </w:rPr>
      </w:pPr>
      <w:r w:rsidRPr="00FD7022">
        <w:rPr>
          <w:rFonts w:ascii="Gill Sans MT" w:hAnsi="Gill Sans MT"/>
          <w:b/>
        </w:rPr>
        <w:t>Planned Maintenance</w:t>
      </w:r>
    </w:p>
    <w:p w:rsidR="00FD7022" w:rsidRDefault="00FD7022" w:rsidP="00FD7022">
      <w:pPr>
        <w:spacing w:after="0" w:line="240" w:lineRule="auto"/>
        <w:jc w:val="both"/>
        <w:rPr>
          <w:rFonts w:ascii="Gill Sans MT" w:hAnsi="Gill Sans MT"/>
          <w:b/>
        </w:rPr>
      </w:pPr>
    </w:p>
    <w:p w:rsidR="00FD7022" w:rsidRDefault="00FD7022" w:rsidP="00FD7022">
      <w:pPr>
        <w:spacing w:after="0" w:line="240" w:lineRule="auto"/>
        <w:ind w:left="709"/>
        <w:jc w:val="both"/>
        <w:rPr>
          <w:rFonts w:ascii="Gill Sans MT" w:hAnsi="Gill Sans MT"/>
        </w:rPr>
      </w:pPr>
      <w:r>
        <w:rPr>
          <w:rFonts w:ascii="Gill Sans MT" w:hAnsi="Gill Sans MT"/>
        </w:rPr>
        <w:t xml:space="preserve">Planned maintenance is maintenance that has been agreed between East Ayrshire Leisure and Property and Facilities Management to ensure buildings remain </w:t>
      </w:r>
      <w:r w:rsidR="00FA5AA6">
        <w:rPr>
          <w:rFonts w:ascii="Gill Sans MT" w:hAnsi="Gill Sans MT"/>
        </w:rPr>
        <w:t>fit for purpose and</w:t>
      </w:r>
      <w:r>
        <w:rPr>
          <w:rFonts w:ascii="Gill Sans MT" w:hAnsi="Gill Sans MT"/>
        </w:rPr>
        <w:t xml:space="preserve"> </w:t>
      </w:r>
      <w:r w:rsidR="00EC4124">
        <w:rPr>
          <w:rFonts w:ascii="Gill Sans MT" w:hAnsi="Gill Sans MT"/>
        </w:rPr>
        <w:t xml:space="preserve">in a </w:t>
      </w:r>
      <w:r w:rsidRPr="00EC4124">
        <w:rPr>
          <w:rFonts w:ascii="Gill Sans MT" w:hAnsi="Gill Sans MT"/>
        </w:rPr>
        <w:t>customer friendly state.</w:t>
      </w:r>
    </w:p>
    <w:p w:rsidR="00FD7022" w:rsidRDefault="00FD7022" w:rsidP="00FD7022">
      <w:pPr>
        <w:spacing w:after="0" w:line="240" w:lineRule="auto"/>
        <w:ind w:left="709"/>
        <w:jc w:val="both"/>
        <w:rPr>
          <w:rFonts w:ascii="Gill Sans MT" w:hAnsi="Gill Sans MT"/>
        </w:rPr>
      </w:pPr>
    </w:p>
    <w:p w:rsidR="00956260" w:rsidRDefault="00FD7022" w:rsidP="00D8275A">
      <w:pPr>
        <w:spacing w:after="0" w:line="240" w:lineRule="auto"/>
        <w:ind w:left="709"/>
        <w:jc w:val="both"/>
        <w:rPr>
          <w:rFonts w:ascii="Gill Sans MT" w:hAnsi="Gill Sans MT"/>
        </w:rPr>
      </w:pPr>
      <w:r>
        <w:rPr>
          <w:rFonts w:ascii="Gill Sans MT" w:hAnsi="Gill Sans MT"/>
        </w:rPr>
        <w:t>The Premises Manager</w:t>
      </w:r>
      <w:r w:rsidR="003A15DA">
        <w:rPr>
          <w:rFonts w:ascii="Gill Sans MT" w:hAnsi="Gill Sans MT"/>
        </w:rPr>
        <w:t>/Line Manager</w:t>
      </w:r>
      <w:r>
        <w:rPr>
          <w:rFonts w:ascii="Gill Sans MT" w:hAnsi="Gill Sans MT"/>
        </w:rPr>
        <w:t xml:space="preserve"> will be informed of this in advance to ensure operational cont</w:t>
      </w:r>
      <w:r w:rsidR="00956260">
        <w:rPr>
          <w:rFonts w:ascii="Gill Sans MT" w:hAnsi="Gill Sans MT"/>
        </w:rPr>
        <w:t xml:space="preserve">ingences can be put in place </w:t>
      </w:r>
      <w:r w:rsidR="00956260" w:rsidRPr="00956260">
        <w:rPr>
          <w:rFonts w:ascii="Gill Sans MT" w:hAnsi="Gill Sans MT"/>
        </w:rPr>
        <w:t xml:space="preserve">to </w:t>
      </w:r>
      <w:r w:rsidR="00A41B26" w:rsidRPr="00956260">
        <w:rPr>
          <w:rFonts w:ascii="Gill Sans MT" w:hAnsi="Gill Sans MT"/>
        </w:rPr>
        <w:t xml:space="preserve">avoid </w:t>
      </w:r>
      <w:r w:rsidRPr="00956260">
        <w:rPr>
          <w:rFonts w:ascii="Gill Sans MT" w:hAnsi="Gill Sans MT"/>
        </w:rPr>
        <w:t xml:space="preserve">service </w:t>
      </w:r>
      <w:r>
        <w:rPr>
          <w:rFonts w:ascii="Gill Sans MT" w:hAnsi="Gill Sans MT"/>
        </w:rPr>
        <w:t>disruption.</w:t>
      </w:r>
    </w:p>
    <w:p w:rsidR="00956260" w:rsidRDefault="00956260" w:rsidP="00543B55">
      <w:pPr>
        <w:spacing w:after="0" w:line="240" w:lineRule="auto"/>
        <w:jc w:val="both"/>
        <w:rPr>
          <w:rFonts w:ascii="Gill Sans MT" w:hAnsi="Gill Sans MT"/>
        </w:rPr>
      </w:pPr>
    </w:p>
    <w:p w:rsidR="00FD7022" w:rsidRPr="00543B55" w:rsidRDefault="00FD7022" w:rsidP="00543B55">
      <w:pPr>
        <w:spacing w:after="0" w:line="240" w:lineRule="auto"/>
        <w:jc w:val="both"/>
        <w:rPr>
          <w:rFonts w:ascii="Gill Sans MT" w:hAnsi="Gill Sans MT"/>
        </w:rPr>
      </w:pPr>
    </w:p>
    <w:p w:rsidR="001101A1" w:rsidRDefault="001101A1" w:rsidP="001101A1">
      <w:pPr>
        <w:pStyle w:val="ListParagraph"/>
        <w:numPr>
          <w:ilvl w:val="0"/>
          <w:numId w:val="9"/>
        </w:numPr>
        <w:spacing w:after="0" w:line="240" w:lineRule="auto"/>
        <w:jc w:val="both"/>
        <w:rPr>
          <w:rFonts w:ascii="Gill Sans MT" w:hAnsi="Gill Sans MT"/>
          <w:b/>
        </w:rPr>
      </w:pPr>
      <w:r w:rsidRPr="001101A1">
        <w:rPr>
          <w:rFonts w:ascii="Gill Sans MT" w:hAnsi="Gill Sans MT"/>
          <w:b/>
        </w:rPr>
        <w:lastRenderedPageBreak/>
        <w:t>Monitoring Progress</w:t>
      </w:r>
    </w:p>
    <w:p w:rsidR="001101A1" w:rsidRDefault="001101A1" w:rsidP="001101A1">
      <w:pPr>
        <w:pStyle w:val="ListParagraph"/>
        <w:spacing w:after="0" w:line="240" w:lineRule="auto"/>
        <w:jc w:val="both"/>
        <w:rPr>
          <w:rFonts w:ascii="Gill Sans MT" w:hAnsi="Gill Sans MT"/>
          <w:b/>
        </w:rPr>
      </w:pPr>
    </w:p>
    <w:p w:rsidR="001101A1" w:rsidRDefault="001101A1" w:rsidP="001101A1">
      <w:pPr>
        <w:pStyle w:val="ListParagraph"/>
        <w:spacing w:after="0" w:line="240" w:lineRule="auto"/>
        <w:jc w:val="both"/>
        <w:rPr>
          <w:rFonts w:ascii="Gill Sans MT" w:hAnsi="Gill Sans MT"/>
        </w:rPr>
      </w:pPr>
      <w:r w:rsidRPr="00700BA2">
        <w:rPr>
          <w:rFonts w:ascii="Gill Sans MT" w:hAnsi="Gill Sans MT"/>
        </w:rPr>
        <w:t>Live</w:t>
      </w:r>
      <w:r w:rsidRPr="00956260">
        <w:rPr>
          <w:rFonts w:ascii="Gill Sans MT" w:hAnsi="Gill Sans MT"/>
        </w:rPr>
        <w:t xml:space="preserve"> </w:t>
      </w:r>
      <w:r w:rsidR="00A41B26" w:rsidRPr="00956260">
        <w:rPr>
          <w:rFonts w:ascii="Gill Sans MT" w:hAnsi="Gill Sans MT"/>
        </w:rPr>
        <w:t>faults</w:t>
      </w:r>
      <w:r w:rsidR="00A41B26" w:rsidRPr="00A41B26">
        <w:rPr>
          <w:rFonts w:ascii="Gill Sans MT" w:hAnsi="Gill Sans MT"/>
          <w:color w:val="FF0000"/>
        </w:rPr>
        <w:t xml:space="preserve"> </w:t>
      </w:r>
      <w:r w:rsidRPr="00700BA2">
        <w:rPr>
          <w:rFonts w:ascii="Gill Sans MT" w:hAnsi="Gill Sans MT"/>
        </w:rPr>
        <w:t xml:space="preserve">can be viewed on the </w:t>
      </w:r>
      <w:hyperlink r:id="rId12" w:history="1">
        <w:r w:rsidRPr="00700BA2">
          <w:rPr>
            <w:rStyle w:val="Hyperlink"/>
            <w:rFonts w:ascii="Gill Sans MT" w:hAnsi="Gill Sans MT"/>
          </w:rPr>
          <w:t>Pr</w:t>
        </w:r>
        <w:r w:rsidRPr="00700BA2">
          <w:rPr>
            <w:rStyle w:val="Hyperlink"/>
            <w:rFonts w:ascii="Gill Sans MT" w:hAnsi="Gill Sans MT"/>
          </w:rPr>
          <w:t>operty Portal</w:t>
        </w:r>
      </w:hyperlink>
      <w:r w:rsidR="00700BA2" w:rsidRPr="00956260">
        <w:rPr>
          <w:rFonts w:ascii="Gill Sans MT" w:hAnsi="Gill Sans MT"/>
        </w:rPr>
        <w:t xml:space="preserve"> </w:t>
      </w:r>
      <w:r w:rsidR="00A41B26" w:rsidRPr="00956260">
        <w:rPr>
          <w:rFonts w:ascii="Gill Sans MT" w:hAnsi="Gill Sans MT"/>
        </w:rPr>
        <w:t xml:space="preserve">where </w:t>
      </w:r>
      <w:r w:rsidR="00700BA2">
        <w:rPr>
          <w:rFonts w:ascii="Gill Sans MT" w:hAnsi="Gill Sans MT"/>
        </w:rPr>
        <w:t>the</w:t>
      </w:r>
      <w:r w:rsidR="00C06C8F">
        <w:rPr>
          <w:rFonts w:ascii="Gill Sans MT" w:hAnsi="Gill Sans MT"/>
        </w:rPr>
        <w:t xml:space="preserve"> designated employee can monitor</w:t>
      </w:r>
      <w:r w:rsidR="00700BA2">
        <w:rPr>
          <w:rFonts w:ascii="Gill Sans MT" w:hAnsi="Gill Sans MT"/>
        </w:rPr>
        <w:t xml:space="preserve"> the progress of work </w:t>
      </w:r>
      <w:r w:rsidR="00C06C8F">
        <w:rPr>
          <w:rFonts w:ascii="Gill Sans MT" w:hAnsi="Gill Sans MT"/>
        </w:rPr>
        <w:t xml:space="preserve">by </w:t>
      </w:r>
      <w:r w:rsidR="0054059B">
        <w:rPr>
          <w:rFonts w:ascii="Gill Sans MT" w:hAnsi="Gill Sans MT"/>
        </w:rPr>
        <w:t xml:space="preserve">locating the venue. </w:t>
      </w:r>
    </w:p>
    <w:p w:rsidR="0054059B" w:rsidRDefault="0054059B" w:rsidP="001101A1">
      <w:pPr>
        <w:pStyle w:val="ListParagraph"/>
        <w:spacing w:after="0" w:line="240" w:lineRule="auto"/>
        <w:jc w:val="both"/>
        <w:rPr>
          <w:rFonts w:ascii="Gill Sans MT" w:hAnsi="Gill Sans MT"/>
        </w:rPr>
      </w:pPr>
    </w:p>
    <w:p w:rsidR="0054059B" w:rsidRPr="00A41B26" w:rsidRDefault="00A41B26" w:rsidP="00A41B26">
      <w:pPr>
        <w:pStyle w:val="ListParagraph"/>
        <w:spacing w:after="0" w:line="240" w:lineRule="auto"/>
        <w:jc w:val="both"/>
        <w:rPr>
          <w:rFonts w:ascii="Gill Sans MT" w:hAnsi="Gill Sans MT"/>
        </w:rPr>
      </w:pPr>
      <w:r w:rsidRPr="00956260">
        <w:rPr>
          <w:rFonts w:ascii="Gill Sans MT" w:hAnsi="Gill Sans MT"/>
        </w:rPr>
        <w:t xml:space="preserve">Type the venue </w:t>
      </w:r>
      <w:r w:rsidR="0054059B">
        <w:rPr>
          <w:rFonts w:ascii="Gill Sans MT" w:hAnsi="Gill Sans MT"/>
        </w:rPr>
        <w:t>name into the property search box at the top of the page then click search.</w:t>
      </w:r>
      <w:r>
        <w:rPr>
          <w:rFonts w:ascii="Gill Sans MT" w:hAnsi="Gill Sans MT"/>
        </w:rPr>
        <w:t xml:space="preserve"> </w:t>
      </w:r>
      <w:r w:rsidR="0054059B" w:rsidRPr="00A41B26">
        <w:rPr>
          <w:rFonts w:ascii="Gill Sans MT" w:hAnsi="Gill Sans MT"/>
        </w:rPr>
        <w:t>If your search for the venue is unsuccessful</w:t>
      </w:r>
      <w:r>
        <w:rPr>
          <w:rFonts w:ascii="Gill Sans MT" w:hAnsi="Gill Sans MT"/>
        </w:rPr>
        <w:t>,</w:t>
      </w:r>
      <w:r w:rsidR="0054059B" w:rsidRPr="00A41B26">
        <w:rPr>
          <w:rFonts w:ascii="Gill Sans MT" w:hAnsi="Gill Sans MT"/>
        </w:rPr>
        <w:t xml:space="preserve"> type the name of the </w:t>
      </w:r>
      <w:r w:rsidRPr="00956260">
        <w:rPr>
          <w:rFonts w:ascii="Gill Sans MT" w:hAnsi="Gill Sans MT"/>
        </w:rPr>
        <w:t>area</w:t>
      </w:r>
      <w:r>
        <w:rPr>
          <w:rFonts w:ascii="Gill Sans MT" w:hAnsi="Gill Sans MT"/>
        </w:rPr>
        <w:t xml:space="preserve"> </w:t>
      </w:r>
      <w:r w:rsidR="0054059B" w:rsidRPr="00A41B26">
        <w:rPr>
          <w:rFonts w:ascii="Gill Sans MT" w:hAnsi="Gill Sans MT"/>
        </w:rPr>
        <w:t>it is located in and then chose the correct venue from those that appear.</w:t>
      </w:r>
    </w:p>
    <w:p w:rsidR="0054059B" w:rsidRDefault="0054059B" w:rsidP="001101A1">
      <w:pPr>
        <w:pStyle w:val="ListParagraph"/>
        <w:spacing w:after="0" w:line="240" w:lineRule="auto"/>
        <w:jc w:val="both"/>
        <w:rPr>
          <w:rFonts w:ascii="Gill Sans MT" w:hAnsi="Gill Sans MT"/>
        </w:rPr>
      </w:pPr>
    </w:p>
    <w:p w:rsidR="0054059B" w:rsidRDefault="00A41B26" w:rsidP="001101A1">
      <w:pPr>
        <w:pStyle w:val="ListParagraph"/>
        <w:spacing w:after="0" w:line="240" w:lineRule="auto"/>
        <w:jc w:val="both"/>
        <w:rPr>
          <w:rFonts w:ascii="Gill Sans MT" w:hAnsi="Gill Sans MT"/>
        </w:rPr>
      </w:pPr>
      <w:r>
        <w:rPr>
          <w:rFonts w:ascii="Gill Sans MT" w:hAnsi="Gill Sans MT"/>
        </w:rPr>
        <w:t>C</w:t>
      </w:r>
      <w:r w:rsidR="0054059B">
        <w:rPr>
          <w:rFonts w:ascii="Gill Sans MT" w:hAnsi="Gill Sans MT"/>
        </w:rPr>
        <w:t xml:space="preserve">lick on the venue name then </w:t>
      </w:r>
      <w:r w:rsidR="0054059B" w:rsidRPr="0054059B">
        <w:rPr>
          <w:rFonts w:ascii="Gill Sans MT" w:hAnsi="Gill Sans MT"/>
        </w:rPr>
        <w:t xml:space="preserve">on the </w:t>
      </w:r>
      <w:r w:rsidRPr="00956260">
        <w:rPr>
          <w:rFonts w:ascii="Gill Sans MT" w:hAnsi="Gill Sans MT"/>
        </w:rPr>
        <w:t>‘</w:t>
      </w:r>
      <w:r w:rsidR="0054059B" w:rsidRPr="00956260">
        <w:rPr>
          <w:rFonts w:ascii="Gill Sans MT" w:hAnsi="Gill Sans MT"/>
        </w:rPr>
        <w:t>maintenance</w:t>
      </w:r>
      <w:r w:rsidRPr="00956260">
        <w:rPr>
          <w:rFonts w:ascii="Gill Sans MT" w:hAnsi="Gill Sans MT"/>
        </w:rPr>
        <w:t>’</w:t>
      </w:r>
      <w:r w:rsidR="0054059B" w:rsidRPr="00956260">
        <w:rPr>
          <w:rFonts w:ascii="Gill Sans MT" w:hAnsi="Gill Sans MT"/>
        </w:rPr>
        <w:t xml:space="preserve"> then </w:t>
      </w:r>
      <w:r w:rsidRPr="00956260">
        <w:rPr>
          <w:rFonts w:ascii="Gill Sans MT" w:hAnsi="Gill Sans MT"/>
        </w:rPr>
        <w:t>‘</w:t>
      </w:r>
      <w:r w:rsidR="0054059B" w:rsidRPr="00956260">
        <w:rPr>
          <w:rFonts w:ascii="Gill Sans MT" w:hAnsi="Gill Sans MT"/>
        </w:rPr>
        <w:t>live repairs</w:t>
      </w:r>
      <w:r w:rsidRPr="00956260">
        <w:rPr>
          <w:rFonts w:ascii="Gill Sans MT" w:hAnsi="Gill Sans MT"/>
        </w:rPr>
        <w:t>’</w:t>
      </w:r>
      <w:r w:rsidR="0054059B" w:rsidRPr="00956260">
        <w:rPr>
          <w:rFonts w:ascii="Gill Sans MT" w:hAnsi="Gill Sans MT"/>
        </w:rPr>
        <w:t xml:space="preserve"> tabs</w:t>
      </w:r>
      <w:r w:rsidR="0054059B" w:rsidRPr="0054059B">
        <w:rPr>
          <w:rFonts w:ascii="Gill Sans MT" w:hAnsi="Gill Sans MT"/>
        </w:rPr>
        <w:t>.</w:t>
      </w:r>
    </w:p>
    <w:p w:rsidR="009E2363" w:rsidRDefault="009E2363" w:rsidP="001101A1">
      <w:pPr>
        <w:pStyle w:val="ListParagraph"/>
        <w:spacing w:after="0" w:line="240" w:lineRule="auto"/>
        <w:jc w:val="both"/>
        <w:rPr>
          <w:rFonts w:ascii="Gill Sans MT" w:hAnsi="Gill Sans MT"/>
        </w:rPr>
      </w:pPr>
    </w:p>
    <w:p w:rsidR="00700BA2" w:rsidRDefault="00700BA2" w:rsidP="001101A1">
      <w:pPr>
        <w:pStyle w:val="ListParagraph"/>
        <w:spacing w:after="0" w:line="240" w:lineRule="auto"/>
        <w:jc w:val="both"/>
        <w:rPr>
          <w:rFonts w:ascii="Gill Sans MT" w:hAnsi="Gill Sans MT"/>
        </w:rPr>
      </w:pPr>
    </w:p>
    <w:p w:rsidR="00700BA2" w:rsidRPr="00700BA2" w:rsidRDefault="00700BA2" w:rsidP="00700BA2">
      <w:pPr>
        <w:pStyle w:val="ListParagraph"/>
        <w:numPr>
          <w:ilvl w:val="0"/>
          <w:numId w:val="9"/>
        </w:numPr>
        <w:spacing w:after="0" w:line="240" w:lineRule="auto"/>
        <w:jc w:val="both"/>
        <w:rPr>
          <w:rFonts w:ascii="Gill Sans MT" w:hAnsi="Gill Sans MT"/>
        </w:rPr>
      </w:pPr>
      <w:r>
        <w:rPr>
          <w:rFonts w:ascii="Gill Sans MT" w:hAnsi="Gill Sans MT"/>
          <w:b/>
        </w:rPr>
        <w:t>Information Provided</w:t>
      </w:r>
    </w:p>
    <w:p w:rsidR="00700BA2" w:rsidRDefault="00700BA2" w:rsidP="00700BA2">
      <w:pPr>
        <w:spacing w:after="0" w:line="240" w:lineRule="auto"/>
        <w:jc w:val="both"/>
        <w:rPr>
          <w:rFonts w:ascii="Gill Sans MT" w:hAnsi="Gill Sans MT"/>
        </w:rPr>
      </w:pPr>
    </w:p>
    <w:p w:rsidR="00700BA2" w:rsidRPr="00FA5AA6" w:rsidRDefault="00700BA2" w:rsidP="00700BA2">
      <w:pPr>
        <w:spacing w:after="0" w:line="240" w:lineRule="auto"/>
        <w:ind w:left="709"/>
        <w:jc w:val="both"/>
        <w:rPr>
          <w:rFonts w:ascii="Gill Sans MT" w:hAnsi="Gill Sans MT"/>
        </w:rPr>
      </w:pPr>
      <w:r w:rsidRPr="00FA5AA6">
        <w:rPr>
          <w:rFonts w:ascii="Gill Sans MT" w:hAnsi="Gill Sans MT"/>
        </w:rPr>
        <w:t>In the live repairs section the date the request was placed (Created Date)</w:t>
      </w:r>
      <w:r w:rsidR="00FE7EE2" w:rsidRPr="00FA5AA6">
        <w:rPr>
          <w:rFonts w:ascii="Gill Sans MT" w:hAnsi="Gill Sans MT"/>
        </w:rPr>
        <w:t xml:space="preserve"> </w:t>
      </w:r>
      <w:r w:rsidRPr="00FA5AA6">
        <w:rPr>
          <w:rFonts w:ascii="Gill Sans MT" w:hAnsi="Gill Sans MT"/>
        </w:rPr>
        <w:t>will be shown and its priority</w:t>
      </w:r>
      <w:r w:rsidR="00C529DA" w:rsidRPr="00FA5AA6">
        <w:rPr>
          <w:rFonts w:ascii="Gill Sans MT" w:hAnsi="Gill Sans MT"/>
        </w:rPr>
        <w:t xml:space="preserve"> (timescales for completion) will be detailed</w:t>
      </w:r>
      <w:r w:rsidRPr="00FA5AA6">
        <w:rPr>
          <w:rFonts w:ascii="Gill Sans MT" w:hAnsi="Gill Sans MT"/>
        </w:rPr>
        <w:t>. See below:</w:t>
      </w:r>
    </w:p>
    <w:p w:rsidR="00700BA2" w:rsidRPr="00FA5AA6" w:rsidRDefault="00700BA2" w:rsidP="00543B55">
      <w:pPr>
        <w:spacing w:after="0" w:line="240" w:lineRule="auto"/>
        <w:jc w:val="both"/>
        <w:rPr>
          <w:rFonts w:ascii="Gill Sans MT" w:hAnsi="Gill Sans MT"/>
        </w:rPr>
      </w:pPr>
    </w:p>
    <w:p w:rsidR="001101A1" w:rsidRPr="001101A1" w:rsidRDefault="001101A1" w:rsidP="001101A1">
      <w:pPr>
        <w:pStyle w:val="ListParagraph"/>
        <w:spacing w:after="0" w:line="240" w:lineRule="auto"/>
        <w:jc w:val="both"/>
        <w:rPr>
          <w:rFonts w:ascii="Gill Sans MT" w:hAnsi="Gill Sans MT"/>
          <w:b/>
        </w:rPr>
      </w:pPr>
    </w:p>
    <w:p w:rsidR="00472A69" w:rsidRDefault="00700BA2" w:rsidP="00472A69">
      <w:pPr>
        <w:spacing w:after="0" w:line="240" w:lineRule="auto"/>
        <w:rPr>
          <w:rFonts w:ascii="Gill Sans MT" w:hAnsi="Gill Sans MT"/>
          <w:b/>
        </w:rPr>
      </w:pPr>
      <w:r w:rsidRPr="00FE7EE2">
        <w:rPr>
          <w:rFonts w:ascii="Gill Sans MT" w:hAnsi="Gill Sans MT"/>
          <w:noProof/>
          <w:lang w:eastAsia="en-GB"/>
        </w:rPr>
        <w:drawing>
          <wp:inline distT="0" distB="0" distL="0" distR="0" wp14:anchorId="54C60CDD" wp14:editId="4CE87039">
            <wp:extent cx="6666756" cy="3648075"/>
            <wp:effectExtent l="19050" t="19050" r="203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782" t="38220" r="20600" b="4755"/>
                    <a:stretch/>
                  </pic:blipFill>
                  <pic:spPr bwMode="auto">
                    <a:xfrm>
                      <a:off x="0" y="0"/>
                      <a:ext cx="6695596" cy="3663856"/>
                    </a:xfrm>
                    <a:prstGeom prst="rect">
                      <a:avLst/>
                    </a:prstGeom>
                    <a:solidFill>
                      <a:schemeClr val="accent1"/>
                    </a:solidFill>
                    <a:ln>
                      <a:solidFill>
                        <a:schemeClr val="accent1"/>
                      </a:solidFill>
                    </a:ln>
                    <a:extLst>
                      <a:ext uri="{53640926-AAD7-44D8-BBD7-CCE9431645EC}">
                        <a14:shadowObscured xmlns:a14="http://schemas.microsoft.com/office/drawing/2010/main"/>
                      </a:ext>
                    </a:extLst>
                  </pic:spPr>
                </pic:pic>
              </a:graphicData>
            </a:graphic>
          </wp:inline>
        </w:drawing>
      </w:r>
    </w:p>
    <w:p w:rsidR="00D8275A" w:rsidRDefault="00D8275A" w:rsidP="00D8275A">
      <w:pPr>
        <w:spacing w:after="0" w:line="240" w:lineRule="auto"/>
        <w:jc w:val="both"/>
        <w:rPr>
          <w:rFonts w:ascii="Gill Sans MT" w:hAnsi="Gill Sans MT"/>
        </w:rPr>
      </w:pPr>
    </w:p>
    <w:p w:rsidR="00D8275A" w:rsidRDefault="00D8275A" w:rsidP="00D8275A">
      <w:pPr>
        <w:spacing w:after="0" w:line="240" w:lineRule="auto"/>
        <w:jc w:val="both"/>
        <w:rPr>
          <w:rFonts w:ascii="Gill Sans MT" w:hAnsi="Gill Sans MT"/>
        </w:rPr>
      </w:pPr>
    </w:p>
    <w:p w:rsidR="00700BA2" w:rsidRDefault="00700BA2" w:rsidP="00700BA2">
      <w:pPr>
        <w:pStyle w:val="ListParagraph"/>
        <w:numPr>
          <w:ilvl w:val="0"/>
          <w:numId w:val="9"/>
        </w:numPr>
        <w:spacing w:after="0" w:line="240" w:lineRule="auto"/>
        <w:jc w:val="both"/>
        <w:rPr>
          <w:rFonts w:ascii="Gill Sans MT" w:hAnsi="Gill Sans MT"/>
          <w:b/>
        </w:rPr>
      </w:pPr>
      <w:r w:rsidRPr="00700BA2">
        <w:rPr>
          <w:rFonts w:ascii="Gill Sans MT" w:hAnsi="Gill Sans MT"/>
          <w:b/>
        </w:rPr>
        <w:t>Categories</w:t>
      </w:r>
    </w:p>
    <w:p w:rsidR="00700BA2" w:rsidRDefault="00700BA2" w:rsidP="00700BA2">
      <w:pPr>
        <w:spacing w:after="0" w:line="240" w:lineRule="auto"/>
        <w:jc w:val="both"/>
        <w:rPr>
          <w:rFonts w:ascii="Gill Sans MT" w:hAnsi="Gill Sans MT"/>
          <w:b/>
        </w:rPr>
      </w:pPr>
    </w:p>
    <w:p w:rsidR="00700BA2" w:rsidRDefault="00700BA2" w:rsidP="00700BA2">
      <w:pPr>
        <w:spacing w:after="0" w:line="240" w:lineRule="auto"/>
        <w:ind w:left="709"/>
        <w:jc w:val="both"/>
        <w:rPr>
          <w:rFonts w:ascii="Gill Sans MT" w:hAnsi="Gill Sans MT"/>
        </w:rPr>
      </w:pPr>
      <w:r w:rsidRPr="00700BA2">
        <w:rPr>
          <w:rFonts w:ascii="Gill Sans MT" w:hAnsi="Gill Sans MT"/>
        </w:rPr>
        <w:t xml:space="preserve">The categories of repair and the timescales for completion are </w:t>
      </w:r>
      <w:r w:rsidRPr="00FA5AA6">
        <w:rPr>
          <w:rFonts w:ascii="Gill Sans MT" w:hAnsi="Gill Sans MT"/>
        </w:rPr>
        <w:t>normally</w:t>
      </w:r>
      <w:r w:rsidR="00FA5AA6">
        <w:rPr>
          <w:rFonts w:ascii="Gill Sans MT" w:hAnsi="Gill Sans MT"/>
        </w:rPr>
        <w:t xml:space="preserve"> </w:t>
      </w:r>
      <w:r w:rsidR="005B4966" w:rsidRPr="00FA5AA6">
        <w:rPr>
          <w:rFonts w:ascii="Gill Sans MT" w:hAnsi="Gill Sans MT"/>
        </w:rPr>
        <w:t>as listed below</w:t>
      </w:r>
      <w:r w:rsidR="00FA5AA6" w:rsidRPr="00FA5AA6">
        <w:rPr>
          <w:rFonts w:ascii="Gill Sans MT" w:hAnsi="Gill Sans MT"/>
        </w:rPr>
        <w:t>,</w:t>
      </w:r>
      <w:r w:rsidR="005B4966" w:rsidRPr="00FA5AA6">
        <w:rPr>
          <w:rFonts w:ascii="Gill Sans MT" w:hAnsi="Gill Sans MT"/>
        </w:rPr>
        <w:t xml:space="preserve"> there are some variations across the wide range of contracts</w:t>
      </w:r>
      <w:r w:rsidRPr="00FA5AA6">
        <w:rPr>
          <w:rFonts w:ascii="Gill Sans MT" w:hAnsi="Gill Sans MT"/>
        </w:rPr>
        <w:t>:</w:t>
      </w:r>
    </w:p>
    <w:p w:rsidR="00D8275A" w:rsidRPr="00FA5AA6" w:rsidRDefault="00D8275A" w:rsidP="00D8275A">
      <w:pPr>
        <w:spacing w:after="0" w:line="240" w:lineRule="auto"/>
        <w:jc w:val="both"/>
        <w:rPr>
          <w:rFonts w:ascii="Gill Sans MT" w:hAnsi="Gill Sans MT"/>
        </w:rPr>
      </w:pPr>
    </w:p>
    <w:p w:rsidR="00700BA2" w:rsidRPr="00700BA2" w:rsidRDefault="00700BA2" w:rsidP="00C06C8F">
      <w:pPr>
        <w:spacing w:after="0" w:line="240" w:lineRule="auto"/>
        <w:ind w:left="1701"/>
        <w:jc w:val="both"/>
        <w:rPr>
          <w:rFonts w:ascii="Gill Sans MT" w:hAnsi="Gill Sans MT"/>
        </w:rPr>
      </w:pPr>
      <w:r w:rsidRPr="00700BA2">
        <w:rPr>
          <w:rFonts w:ascii="Gill Sans MT" w:hAnsi="Gill Sans MT"/>
        </w:rPr>
        <w:t>•</w:t>
      </w:r>
      <w:r w:rsidRPr="00700BA2">
        <w:rPr>
          <w:rFonts w:ascii="Gill Sans MT" w:hAnsi="Gill Sans MT"/>
        </w:rPr>
        <w:tab/>
        <w:t>A – 4 hour response</w:t>
      </w:r>
    </w:p>
    <w:p w:rsidR="00700BA2" w:rsidRPr="00700BA2" w:rsidRDefault="00700BA2" w:rsidP="00C06C8F">
      <w:pPr>
        <w:spacing w:after="0" w:line="240" w:lineRule="auto"/>
        <w:ind w:left="1701"/>
        <w:jc w:val="both"/>
        <w:rPr>
          <w:rFonts w:ascii="Gill Sans MT" w:hAnsi="Gill Sans MT"/>
        </w:rPr>
      </w:pPr>
      <w:r w:rsidRPr="00700BA2">
        <w:rPr>
          <w:rFonts w:ascii="Gill Sans MT" w:hAnsi="Gill Sans MT"/>
        </w:rPr>
        <w:t>•</w:t>
      </w:r>
      <w:r w:rsidRPr="00700BA2">
        <w:rPr>
          <w:rFonts w:ascii="Gill Sans MT" w:hAnsi="Gill Sans MT"/>
        </w:rPr>
        <w:tab/>
        <w:t xml:space="preserve">B – Completion within 3 </w:t>
      </w:r>
      <w:r w:rsidR="00822F4D">
        <w:rPr>
          <w:rFonts w:ascii="Gill Sans MT" w:hAnsi="Gill Sans MT"/>
        </w:rPr>
        <w:t xml:space="preserve">working </w:t>
      </w:r>
      <w:r w:rsidRPr="00700BA2">
        <w:rPr>
          <w:rFonts w:ascii="Gill Sans MT" w:hAnsi="Gill Sans MT"/>
        </w:rPr>
        <w:t>days</w:t>
      </w:r>
    </w:p>
    <w:p w:rsidR="00700BA2" w:rsidRPr="00700BA2" w:rsidRDefault="00700BA2" w:rsidP="00C06C8F">
      <w:pPr>
        <w:spacing w:after="0" w:line="240" w:lineRule="auto"/>
        <w:ind w:left="1701"/>
        <w:jc w:val="both"/>
        <w:rPr>
          <w:rFonts w:ascii="Gill Sans MT" w:hAnsi="Gill Sans MT"/>
        </w:rPr>
      </w:pPr>
      <w:r w:rsidRPr="00700BA2">
        <w:rPr>
          <w:rFonts w:ascii="Gill Sans MT" w:hAnsi="Gill Sans MT"/>
        </w:rPr>
        <w:t>•</w:t>
      </w:r>
      <w:r w:rsidRPr="00700BA2">
        <w:rPr>
          <w:rFonts w:ascii="Gill Sans MT" w:hAnsi="Gill Sans MT"/>
        </w:rPr>
        <w:tab/>
        <w:t xml:space="preserve">C – Completion within 10 </w:t>
      </w:r>
      <w:r w:rsidR="00822F4D">
        <w:rPr>
          <w:rFonts w:ascii="Gill Sans MT" w:hAnsi="Gill Sans MT"/>
        </w:rPr>
        <w:t xml:space="preserve">working </w:t>
      </w:r>
      <w:r w:rsidRPr="00700BA2">
        <w:rPr>
          <w:rFonts w:ascii="Gill Sans MT" w:hAnsi="Gill Sans MT"/>
        </w:rPr>
        <w:t>days</w:t>
      </w:r>
    </w:p>
    <w:p w:rsidR="00700BA2" w:rsidRPr="00700BA2" w:rsidRDefault="00700BA2" w:rsidP="00C06C8F">
      <w:pPr>
        <w:spacing w:after="0" w:line="240" w:lineRule="auto"/>
        <w:ind w:left="1701"/>
        <w:jc w:val="both"/>
        <w:rPr>
          <w:rFonts w:ascii="Gill Sans MT" w:hAnsi="Gill Sans MT"/>
        </w:rPr>
      </w:pPr>
      <w:r w:rsidRPr="00700BA2">
        <w:rPr>
          <w:rFonts w:ascii="Gill Sans MT" w:hAnsi="Gill Sans MT"/>
        </w:rPr>
        <w:t>•</w:t>
      </w:r>
      <w:r w:rsidRPr="00700BA2">
        <w:rPr>
          <w:rFonts w:ascii="Gill Sans MT" w:hAnsi="Gill Sans MT"/>
        </w:rPr>
        <w:tab/>
        <w:t xml:space="preserve">D – Completion within 20 </w:t>
      </w:r>
      <w:r w:rsidR="00822F4D">
        <w:rPr>
          <w:rFonts w:ascii="Gill Sans MT" w:hAnsi="Gill Sans MT"/>
        </w:rPr>
        <w:t xml:space="preserve">working </w:t>
      </w:r>
      <w:r w:rsidRPr="00700BA2">
        <w:rPr>
          <w:rFonts w:ascii="Gill Sans MT" w:hAnsi="Gill Sans MT"/>
        </w:rPr>
        <w:t>days</w:t>
      </w:r>
    </w:p>
    <w:p w:rsidR="00700BA2" w:rsidRDefault="00700BA2" w:rsidP="00C06C8F">
      <w:pPr>
        <w:spacing w:after="0" w:line="240" w:lineRule="auto"/>
        <w:ind w:left="1701"/>
        <w:jc w:val="both"/>
        <w:rPr>
          <w:rFonts w:ascii="Gill Sans MT" w:hAnsi="Gill Sans MT"/>
        </w:rPr>
      </w:pPr>
      <w:r w:rsidRPr="00700BA2">
        <w:rPr>
          <w:rFonts w:ascii="Gill Sans MT" w:hAnsi="Gill Sans MT"/>
        </w:rPr>
        <w:t>•</w:t>
      </w:r>
      <w:r w:rsidRPr="00700BA2">
        <w:rPr>
          <w:rFonts w:ascii="Gill Sans MT" w:hAnsi="Gill Sans MT"/>
        </w:rPr>
        <w:tab/>
        <w:t>E –</w:t>
      </w:r>
      <w:r w:rsidRPr="00956260">
        <w:rPr>
          <w:rFonts w:ascii="Gill Sans MT" w:hAnsi="Gill Sans MT"/>
        </w:rPr>
        <w:t xml:space="preserve"> </w:t>
      </w:r>
      <w:r w:rsidR="00BD1B57" w:rsidRPr="00956260">
        <w:rPr>
          <w:rFonts w:ascii="Gill Sans MT" w:hAnsi="Gill Sans MT"/>
        </w:rPr>
        <w:t xml:space="preserve">Completion </w:t>
      </w:r>
      <w:r w:rsidRPr="00700BA2">
        <w:rPr>
          <w:rFonts w:ascii="Gill Sans MT" w:hAnsi="Gill Sans MT"/>
        </w:rPr>
        <w:t>within timescale set by mutual agreement</w:t>
      </w:r>
    </w:p>
    <w:p w:rsidR="00FA1CFA" w:rsidRDefault="00FA1CFA" w:rsidP="00C06C8F">
      <w:pPr>
        <w:spacing w:after="0" w:line="240" w:lineRule="auto"/>
        <w:ind w:left="1701"/>
        <w:jc w:val="both"/>
        <w:rPr>
          <w:rFonts w:ascii="Gill Sans MT" w:hAnsi="Gill Sans MT"/>
        </w:rPr>
      </w:pPr>
    </w:p>
    <w:p w:rsidR="00FA1CFA" w:rsidRDefault="00FA1CFA" w:rsidP="00FA1CFA">
      <w:pPr>
        <w:spacing w:after="0" w:line="240" w:lineRule="auto"/>
        <w:ind w:left="709"/>
        <w:jc w:val="both"/>
        <w:rPr>
          <w:rFonts w:ascii="Gill Sans MT" w:hAnsi="Gill Sans MT"/>
        </w:rPr>
      </w:pPr>
      <w:r>
        <w:rPr>
          <w:rFonts w:ascii="Gill Sans MT" w:hAnsi="Gill Sans MT"/>
        </w:rPr>
        <w:t xml:space="preserve">Routine </w:t>
      </w:r>
      <w:r w:rsidR="005B4966" w:rsidRPr="00EC4124">
        <w:rPr>
          <w:rFonts w:ascii="Gill Sans MT" w:hAnsi="Gill Sans MT"/>
        </w:rPr>
        <w:t xml:space="preserve">servicing and maintenance visits </w:t>
      </w:r>
      <w:r>
        <w:rPr>
          <w:rFonts w:ascii="Gill Sans MT" w:hAnsi="Gill Sans MT"/>
        </w:rPr>
        <w:t>are those that have been arranged at the venue by Facil</w:t>
      </w:r>
      <w:r w:rsidR="00FD7022">
        <w:rPr>
          <w:rFonts w:ascii="Gill Sans MT" w:hAnsi="Gill Sans MT"/>
        </w:rPr>
        <w:t xml:space="preserve">ity and Property Management and are essential to ensure the venue is compliant with the law. </w:t>
      </w:r>
      <w:r>
        <w:rPr>
          <w:rFonts w:ascii="Gill Sans MT" w:hAnsi="Gill Sans MT"/>
        </w:rPr>
        <w:t>For example, annual servicing of boilers, lift maintenance etc.</w:t>
      </w:r>
    </w:p>
    <w:p w:rsidR="00FE7EE2" w:rsidRDefault="00FE7EE2" w:rsidP="00FA1CFA">
      <w:pPr>
        <w:spacing w:after="0" w:line="240" w:lineRule="auto"/>
        <w:jc w:val="both"/>
        <w:rPr>
          <w:rFonts w:ascii="Gill Sans MT" w:hAnsi="Gill Sans MT"/>
        </w:rPr>
      </w:pPr>
    </w:p>
    <w:p w:rsidR="00700BA2" w:rsidRDefault="00700BA2" w:rsidP="00700BA2">
      <w:pPr>
        <w:spacing w:after="0" w:line="240" w:lineRule="auto"/>
        <w:ind w:left="709"/>
        <w:jc w:val="both"/>
        <w:rPr>
          <w:rFonts w:ascii="Gill Sans MT" w:hAnsi="Gill Sans MT"/>
        </w:rPr>
      </w:pPr>
    </w:p>
    <w:p w:rsidR="00700BA2" w:rsidRDefault="00700BA2" w:rsidP="00700BA2">
      <w:pPr>
        <w:spacing w:after="0" w:line="240" w:lineRule="auto"/>
        <w:ind w:left="709"/>
        <w:jc w:val="both"/>
        <w:rPr>
          <w:rFonts w:ascii="Gill Sans MT" w:hAnsi="Gill Sans MT"/>
        </w:rPr>
      </w:pPr>
      <w:r>
        <w:rPr>
          <w:rFonts w:ascii="Gill Sans MT" w:hAnsi="Gill Sans MT"/>
        </w:rPr>
        <w:lastRenderedPageBreak/>
        <w:t>The category each repair falls into will be decided by Property and F</w:t>
      </w:r>
      <w:r w:rsidR="00FE7EE2">
        <w:rPr>
          <w:rFonts w:ascii="Gill Sans MT" w:hAnsi="Gill Sans MT"/>
        </w:rPr>
        <w:t>acility Management.</w:t>
      </w:r>
      <w:r w:rsidR="00C06C8F">
        <w:rPr>
          <w:rFonts w:ascii="Gill Sans MT" w:hAnsi="Gill Sans MT"/>
        </w:rPr>
        <w:t xml:space="preserve"> However, the designated employee</w:t>
      </w:r>
      <w:r w:rsidR="00FE7EE2">
        <w:rPr>
          <w:rFonts w:ascii="Gill Sans MT" w:hAnsi="Gill Sans MT"/>
        </w:rPr>
        <w:t xml:space="preserve"> should </w:t>
      </w:r>
      <w:r>
        <w:rPr>
          <w:rFonts w:ascii="Gill Sans MT" w:hAnsi="Gill Sans MT"/>
        </w:rPr>
        <w:t>checking whether a repair is progressing in the allotted timescale</w:t>
      </w:r>
      <w:r w:rsidR="00FE7EE2">
        <w:rPr>
          <w:rFonts w:ascii="Gill Sans MT" w:hAnsi="Gill Sans MT"/>
        </w:rPr>
        <w:t xml:space="preserve">. If it appears to be overrunning they should phone the Property Services Desk </w:t>
      </w:r>
      <w:r w:rsidR="00FE7EE2" w:rsidRPr="00FE7EE2">
        <w:rPr>
          <w:rFonts w:ascii="Gill Sans MT" w:hAnsi="Gill Sans MT"/>
        </w:rPr>
        <w:t>01563 555525</w:t>
      </w:r>
      <w:r w:rsidR="00FE7EE2">
        <w:rPr>
          <w:rFonts w:ascii="Gill Sans MT" w:hAnsi="Gill Sans MT"/>
        </w:rPr>
        <w:t xml:space="preserve"> for an update. Thereafter, this information sh</w:t>
      </w:r>
      <w:r w:rsidR="00C361E2">
        <w:rPr>
          <w:rFonts w:ascii="Gill Sans MT" w:hAnsi="Gill Sans MT"/>
        </w:rPr>
        <w:t>ould be passed</w:t>
      </w:r>
      <w:r w:rsidR="00FE7EE2">
        <w:rPr>
          <w:rFonts w:ascii="Gill Sans MT" w:hAnsi="Gill Sans MT"/>
        </w:rPr>
        <w:t xml:space="preserve"> to the Premises Manager.</w:t>
      </w:r>
    </w:p>
    <w:p w:rsidR="00386C80" w:rsidRDefault="00386C80" w:rsidP="00C361E2">
      <w:pPr>
        <w:spacing w:after="0" w:line="240" w:lineRule="auto"/>
        <w:jc w:val="both"/>
        <w:rPr>
          <w:rFonts w:ascii="Gill Sans MT" w:hAnsi="Gill Sans MT"/>
        </w:rPr>
      </w:pPr>
    </w:p>
    <w:p w:rsidR="00386C80" w:rsidRDefault="00386C80" w:rsidP="00700BA2">
      <w:pPr>
        <w:spacing w:after="0" w:line="240" w:lineRule="auto"/>
        <w:ind w:left="709"/>
        <w:jc w:val="both"/>
        <w:rPr>
          <w:rFonts w:ascii="Gill Sans MT" w:hAnsi="Gill Sans MT"/>
        </w:rPr>
      </w:pPr>
    </w:p>
    <w:p w:rsidR="00C10617" w:rsidRDefault="00C10617" w:rsidP="00C10617">
      <w:pPr>
        <w:pStyle w:val="ListParagraph"/>
        <w:numPr>
          <w:ilvl w:val="0"/>
          <w:numId w:val="9"/>
        </w:numPr>
        <w:spacing w:after="0" w:line="240" w:lineRule="auto"/>
        <w:jc w:val="both"/>
        <w:rPr>
          <w:rFonts w:ascii="Gill Sans MT" w:hAnsi="Gill Sans MT"/>
          <w:b/>
        </w:rPr>
      </w:pPr>
      <w:r w:rsidRPr="00C10617">
        <w:rPr>
          <w:rFonts w:ascii="Gill Sans MT" w:hAnsi="Gill Sans MT"/>
          <w:b/>
        </w:rPr>
        <w:t>Contentious Issues</w:t>
      </w:r>
    </w:p>
    <w:p w:rsidR="00C10617" w:rsidRDefault="00C10617" w:rsidP="00C10617">
      <w:pPr>
        <w:spacing w:after="0" w:line="240" w:lineRule="auto"/>
        <w:jc w:val="both"/>
        <w:rPr>
          <w:rFonts w:ascii="Gill Sans MT" w:hAnsi="Gill Sans MT"/>
          <w:b/>
        </w:rPr>
      </w:pPr>
    </w:p>
    <w:p w:rsidR="00C10617" w:rsidRDefault="00BD1B57" w:rsidP="00C10617">
      <w:pPr>
        <w:spacing w:after="0" w:line="240" w:lineRule="auto"/>
        <w:ind w:left="709"/>
        <w:jc w:val="both"/>
        <w:rPr>
          <w:rFonts w:ascii="Gill Sans MT" w:hAnsi="Gill Sans MT"/>
        </w:rPr>
      </w:pPr>
      <w:r w:rsidRPr="00956260">
        <w:rPr>
          <w:rFonts w:ascii="Gill Sans MT" w:hAnsi="Gill Sans MT"/>
        </w:rPr>
        <w:t xml:space="preserve">If the </w:t>
      </w:r>
      <w:r w:rsidR="00FA1CFA">
        <w:rPr>
          <w:rFonts w:ascii="Gill Sans MT" w:hAnsi="Gill Sans MT"/>
        </w:rPr>
        <w:t>designated employee feel</w:t>
      </w:r>
      <w:r>
        <w:rPr>
          <w:rFonts w:ascii="Gill Sans MT" w:hAnsi="Gill Sans MT"/>
        </w:rPr>
        <w:t>s</w:t>
      </w:r>
      <w:r w:rsidR="00FA1CFA">
        <w:rPr>
          <w:rFonts w:ascii="Gill Sans MT" w:hAnsi="Gill Sans MT"/>
        </w:rPr>
        <w:t xml:space="preserve"> the repair is not being </w:t>
      </w:r>
      <w:r w:rsidR="004D2D2D">
        <w:rPr>
          <w:rFonts w:ascii="Gill Sans MT" w:hAnsi="Gill Sans MT"/>
        </w:rPr>
        <w:t xml:space="preserve">dealt with </w:t>
      </w:r>
      <w:r w:rsidR="00FA1CFA">
        <w:rPr>
          <w:rFonts w:ascii="Gill Sans MT" w:hAnsi="Gill Sans MT"/>
        </w:rPr>
        <w:t xml:space="preserve">quickly enough and </w:t>
      </w:r>
      <w:r w:rsidRPr="00956260">
        <w:rPr>
          <w:rFonts w:ascii="Gill Sans MT" w:hAnsi="Gill Sans MT"/>
        </w:rPr>
        <w:t>believes</w:t>
      </w:r>
      <w:r w:rsidRPr="00BD1B57">
        <w:rPr>
          <w:rFonts w:ascii="Gill Sans MT" w:hAnsi="Gill Sans MT"/>
          <w:color w:val="FF0000"/>
        </w:rPr>
        <w:t xml:space="preserve"> </w:t>
      </w:r>
      <w:r w:rsidR="00FA1CFA">
        <w:rPr>
          <w:rFonts w:ascii="Gill Sans MT" w:hAnsi="Gill Sans MT"/>
        </w:rPr>
        <w:t>it will affect service</w:t>
      </w:r>
      <w:r>
        <w:rPr>
          <w:rFonts w:ascii="Gill Sans MT" w:hAnsi="Gill Sans MT"/>
        </w:rPr>
        <w:t xml:space="preserve"> </w:t>
      </w:r>
      <w:r w:rsidRPr="00956260">
        <w:rPr>
          <w:rFonts w:ascii="Gill Sans MT" w:hAnsi="Gill Sans MT"/>
        </w:rPr>
        <w:t>provision,</w:t>
      </w:r>
      <w:r w:rsidR="00FA1CFA" w:rsidRPr="00956260">
        <w:rPr>
          <w:rFonts w:ascii="Gill Sans MT" w:hAnsi="Gill Sans MT"/>
        </w:rPr>
        <w:t xml:space="preserve"> </w:t>
      </w:r>
      <w:r w:rsidR="00FA1CFA">
        <w:rPr>
          <w:rFonts w:ascii="Gill Sans MT" w:hAnsi="Gill Sans MT"/>
        </w:rPr>
        <w:t>they should let the Premises Manager</w:t>
      </w:r>
      <w:r w:rsidR="003A15DA">
        <w:rPr>
          <w:rFonts w:ascii="Gill Sans MT" w:hAnsi="Gill Sans MT"/>
        </w:rPr>
        <w:t>/Line Manager</w:t>
      </w:r>
      <w:r w:rsidR="00FA1CFA">
        <w:rPr>
          <w:rFonts w:ascii="Gill Sans MT" w:hAnsi="Gill Sans MT"/>
        </w:rPr>
        <w:t xml:space="preserve"> know and they will decide </w:t>
      </w:r>
      <w:r w:rsidR="00FA1CFA" w:rsidRPr="00956260">
        <w:rPr>
          <w:rFonts w:ascii="Gill Sans MT" w:hAnsi="Gill Sans MT"/>
        </w:rPr>
        <w:t xml:space="preserve">whether </w:t>
      </w:r>
      <w:r w:rsidRPr="00956260">
        <w:rPr>
          <w:rFonts w:ascii="Gill Sans MT" w:hAnsi="Gill Sans MT"/>
        </w:rPr>
        <w:t xml:space="preserve">to contact </w:t>
      </w:r>
      <w:r w:rsidR="00FA1CFA" w:rsidRPr="00956260">
        <w:rPr>
          <w:rFonts w:ascii="Gill Sans MT" w:hAnsi="Gill Sans MT"/>
        </w:rPr>
        <w:t xml:space="preserve">the </w:t>
      </w:r>
      <w:r w:rsidR="00FA1CFA" w:rsidRPr="00FA1CFA">
        <w:rPr>
          <w:rFonts w:ascii="Gill Sans MT" w:hAnsi="Gill Sans MT"/>
        </w:rPr>
        <w:t>Property Services Desk</w:t>
      </w:r>
      <w:r w:rsidR="00C10617">
        <w:rPr>
          <w:rFonts w:ascii="Gill Sans MT" w:hAnsi="Gill Sans MT"/>
        </w:rPr>
        <w:t>.</w:t>
      </w:r>
    </w:p>
    <w:p w:rsidR="00543B55" w:rsidRDefault="00543B55" w:rsidP="00543B55">
      <w:pPr>
        <w:spacing w:after="0" w:line="240" w:lineRule="auto"/>
        <w:jc w:val="both"/>
        <w:rPr>
          <w:rFonts w:ascii="Gill Sans MT" w:hAnsi="Gill Sans MT"/>
        </w:rPr>
      </w:pPr>
    </w:p>
    <w:p w:rsidR="00543B55" w:rsidRDefault="00DC20BC" w:rsidP="00543B55">
      <w:pPr>
        <w:pStyle w:val="ListParagraph"/>
        <w:numPr>
          <w:ilvl w:val="0"/>
          <w:numId w:val="9"/>
        </w:numPr>
        <w:spacing w:after="0" w:line="240" w:lineRule="auto"/>
        <w:jc w:val="both"/>
        <w:rPr>
          <w:rFonts w:ascii="Gill Sans MT" w:hAnsi="Gill Sans MT"/>
          <w:b/>
        </w:rPr>
      </w:pPr>
      <w:r w:rsidRPr="00DC20BC">
        <w:rPr>
          <w:rFonts w:ascii="Gill Sans MT" w:hAnsi="Gill Sans MT"/>
          <w:b/>
        </w:rPr>
        <w:t>Contractors</w:t>
      </w:r>
    </w:p>
    <w:p w:rsidR="00DC20BC" w:rsidRDefault="00DC20BC" w:rsidP="00DC20BC">
      <w:pPr>
        <w:spacing w:after="0" w:line="240" w:lineRule="auto"/>
        <w:jc w:val="both"/>
        <w:rPr>
          <w:rFonts w:ascii="Gill Sans MT" w:hAnsi="Gill Sans MT"/>
          <w:b/>
        </w:rPr>
      </w:pPr>
    </w:p>
    <w:p w:rsidR="00DC20BC" w:rsidRDefault="00DC20BC" w:rsidP="00DC20BC">
      <w:pPr>
        <w:spacing w:after="0" w:line="240" w:lineRule="auto"/>
        <w:ind w:left="709"/>
        <w:jc w:val="both"/>
        <w:rPr>
          <w:rFonts w:ascii="Gill Sans MT" w:hAnsi="Gill Sans MT"/>
        </w:rPr>
      </w:pPr>
      <w:r>
        <w:rPr>
          <w:rFonts w:ascii="Gill Sans MT" w:hAnsi="Gill Sans MT"/>
        </w:rPr>
        <w:t xml:space="preserve">When a contractor visits a venue to carry out </w:t>
      </w:r>
      <w:r w:rsidR="00FA1CFA">
        <w:rPr>
          <w:rFonts w:ascii="Gill Sans MT" w:hAnsi="Gill Sans MT"/>
        </w:rPr>
        <w:t>works they should complete</w:t>
      </w:r>
      <w:r>
        <w:rPr>
          <w:rFonts w:ascii="Gill Sans MT" w:hAnsi="Gill Sans MT"/>
        </w:rPr>
        <w:t xml:space="preserve"> the </w:t>
      </w:r>
      <w:hyperlink r:id="rId14" w:history="1">
        <w:r w:rsidR="00E25A74">
          <w:rPr>
            <w:rStyle w:val="Hyperlink"/>
            <w:rFonts w:ascii="Gill Sans MT" w:hAnsi="Gill Sans MT"/>
          </w:rPr>
          <w:t>Monthly Works</w:t>
        </w:r>
        <w:bookmarkStart w:id="0" w:name="_GoBack"/>
        <w:bookmarkEnd w:id="0"/>
        <w:r w:rsidR="00E25A74">
          <w:rPr>
            <w:rStyle w:val="Hyperlink"/>
            <w:rFonts w:ascii="Gill Sans MT" w:hAnsi="Gill Sans MT"/>
          </w:rPr>
          <w:t xml:space="preserve"> and Maintenance Monitoring Sheet</w:t>
        </w:r>
      </w:hyperlink>
      <w:r>
        <w:rPr>
          <w:rFonts w:ascii="Gill Sans MT" w:hAnsi="Gill Sans MT"/>
        </w:rPr>
        <w:t xml:space="preserve"> </w:t>
      </w:r>
    </w:p>
    <w:p w:rsidR="00DC20BC" w:rsidRDefault="00DC20BC" w:rsidP="00DC20BC">
      <w:pPr>
        <w:spacing w:after="0" w:line="240" w:lineRule="auto"/>
        <w:ind w:left="709"/>
        <w:jc w:val="both"/>
        <w:rPr>
          <w:rFonts w:ascii="Gill Sans MT" w:hAnsi="Gill Sans MT"/>
        </w:rPr>
      </w:pPr>
    </w:p>
    <w:p w:rsidR="00520B4C" w:rsidRDefault="00DC20BC" w:rsidP="00FD7022">
      <w:pPr>
        <w:spacing w:after="0" w:line="240" w:lineRule="auto"/>
        <w:ind w:left="709"/>
        <w:jc w:val="both"/>
        <w:rPr>
          <w:rFonts w:ascii="Gill Sans MT" w:hAnsi="Gill Sans MT"/>
        </w:rPr>
      </w:pPr>
      <w:r>
        <w:rPr>
          <w:rFonts w:ascii="Gill Sans MT" w:hAnsi="Gill Sans MT"/>
        </w:rPr>
        <w:t xml:space="preserve">If the task has not been completed to the satisfaction of the designated employee they should call the </w:t>
      </w:r>
      <w:r w:rsidRPr="00DC20BC">
        <w:rPr>
          <w:rFonts w:ascii="Gill Sans MT" w:hAnsi="Gill Sans MT"/>
        </w:rPr>
        <w:t>Property Services Desk 01563 555525</w:t>
      </w:r>
      <w:r>
        <w:rPr>
          <w:rFonts w:ascii="Gill Sans MT" w:hAnsi="Gill Sans MT"/>
        </w:rPr>
        <w:t xml:space="preserve"> and make them aware of the concern.</w:t>
      </w:r>
    </w:p>
    <w:p w:rsidR="00FD7022" w:rsidRDefault="00FD7022" w:rsidP="00FD7022">
      <w:pPr>
        <w:spacing w:after="0" w:line="240" w:lineRule="auto"/>
        <w:ind w:left="709"/>
        <w:jc w:val="both"/>
        <w:rPr>
          <w:rFonts w:ascii="Gill Sans MT" w:hAnsi="Gill Sans MT"/>
        </w:rPr>
      </w:pPr>
    </w:p>
    <w:p w:rsidR="00FD7022" w:rsidRDefault="00FD7022" w:rsidP="00FD7022">
      <w:pPr>
        <w:spacing w:after="0" w:line="240" w:lineRule="auto"/>
        <w:ind w:left="284"/>
        <w:jc w:val="both"/>
        <w:rPr>
          <w:rFonts w:ascii="Gill Sans MT" w:hAnsi="Gill Sans MT"/>
        </w:rPr>
      </w:pPr>
    </w:p>
    <w:p w:rsidR="00520B4C" w:rsidRPr="00DC20BC" w:rsidRDefault="00520B4C" w:rsidP="00DC20BC">
      <w:pPr>
        <w:spacing w:after="0" w:line="240" w:lineRule="auto"/>
        <w:ind w:left="709"/>
        <w:jc w:val="both"/>
        <w:rPr>
          <w:rFonts w:ascii="Gill Sans MT" w:hAnsi="Gill Sans MT"/>
        </w:rPr>
      </w:pPr>
    </w:p>
    <w:p w:rsidR="00700BA2" w:rsidRPr="00700BA2" w:rsidRDefault="00700BA2" w:rsidP="00686151">
      <w:pPr>
        <w:spacing w:after="0" w:line="240" w:lineRule="auto"/>
        <w:ind w:left="720"/>
        <w:jc w:val="both"/>
        <w:rPr>
          <w:rFonts w:ascii="Gill Sans MT" w:hAnsi="Gill Sans MT"/>
        </w:rPr>
      </w:pPr>
    </w:p>
    <w:p w:rsidR="002E25DA" w:rsidRPr="004144B1" w:rsidRDefault="002E25DA" w:rsidP="002E25DA">
      <w:pPr>
        <w:spacing w:after="0" w:line="240" w:lineRule="auto"/>
        <w:rPr>
          <w:rFonts w:ascii="Gill Sans MT" w:eastAsia="Times New Roman" w:hAnsi="Gill Sans MT" w:cs="Arial"/>
          <w:b/>
        </w:rPr>
      </w:pPr>
      <w:r w:rsidRPr="004144B1">
        <w:rPr>
          <w:rFonts w:ascii="Gill Sans MT" w:eastAsia="Times New Roman" w:hAnsi="Gill Sans MT" w:cs="Arial"/>
          <w:b/>
        </w:rPr>
        <w:t>Record of Change:</w:t>
      </w:r>
    </w:p>
    <w:p w:rsidR="002E25DA" w:rsidRPr="004144B1" w:rsidRDefault="002E25DA" w:rsidP="002E25DA">
      <w:pPr>
        <w:spacing w:after="0" w:line="240" w:lineRule="auto"/>
        <w:rPr>
          <w:rFonts w:ascii="Gill Sans MT" w:eastAsia="Times New Roman" w:hAnsi="Gill Sans MT" w:cs="Arial"/>
          <w:b/>
        </w:rPr>
      </w:pPr>
    </w:p>
    <w:p w:rsidR="002E25DA" w:rsidRPr="004144B1" w:rsidRDefault="002E25DA" w:rsidP="002E25DA">
      <w:pPr>
        <w:spacing w:after="0" w:line="240" w:lineRule="auto"/>
        <w:rPr>
          <w:rFonts w:ascii="Gill Sans MT" w:eastAsia="Times New Roman" w:hAnsi="Gill Sans MT" w:cs="Arial"/>
          <w:b/>
        </w:rPr>
      </w:pPr>
    </w:p>
    <w:tbl>
      <w:tblPr>
        <w:tblStyle w:val="TableGrid"/>
        <w:tblW w:w="0" w:type="auto"/>
        <w:tblLook w:val="04A0" w:firstRow="1" w:lastRow="0" w:firstColumn="1" w:lastColumn="0" w:noHBand="0" w:noVBand="1"/>
      </w:tblPr>
      <w:tblGrid>
        <w:gridCol w:w="1779"/>
        <w:gridCol w:w="2327"/>
        <w:gridCol w:w="1701"/>
        <w:gridCol w:w="2126"/>
        <w:gridCol w:w="2261"/>
      </w:tblGrid>
      <w:tr w:rsidR="002E25DA" w:rsidRPr="004144B1" w:rsidTr="00867FCD">
        <w:tc>
          <w:tcPr>
            <w:tcW w:w="1779"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Version</w:t>
            </w:r>
          </w:p>
        </w:tc>
        <w:tc>
          <w:tcPr>
            <w:tcW w:w="2327"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Authorised By</w:t>
            </w:r>
          </w:p>
        </w:tc>
        <w:tc>
          <w:tcPr>
            <w:tcW w:w="1701"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Date</w:t>
            </w:r>
          </w:p>
        </w:tc>
        <w:tc>
          <w:tcPr>
            <w:tcW w:w="2126"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Distributed To</w:t>
            </w:r>
          </w:p>
        </w:tc>
        <w:tc>
          <w:tcPr>
            <w:tcW w:w="2261"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Distribution Date</w:t>
            </w:r>
          </w:p>
        </w:tc>
      </w:tr>
      <w:tr w:rsidR="002E25DA" w:rsidRPr="004144B1" w:rsidTr="00867FCD">
        <w:tc>
          <w:tcPr>
            <w:tcW w:w="1779" w:type="dxa"/>
          </w:tcPr>
          <w:p w:rsidR="002E25DA" w:rsidRPr="00872A80" w:rsidRDefault="000D4FE6" w:rsidP="00867FCD">
            <w:pPr>
              <w:jc w:val="center"/>
              <w:rPr>
                <w:rFonts w:ascii="Gill Sans MT" w:eastAsia="Times New Roman" w:hAnsi="Gill Sans MT" w:cs="Arial"/>
              </w:rPr>
            </w:pPr>
            <w:r w:rsidRPr="00872A80">
              <w:rPr>
                <w:rFonts w:ascii="Gill Sans MT" w:eastAsia="Times New Roman" w:hAnsi="Gill Sans MT" w:cs="Arial"/>
              </w:rPr>
              <w:t>1</w:t>
            </w:r>
          </w:p>
        </w:tc>
        <w:tc>
          <w:tcPr>
            <w:tcW w:w="2327" w:type="dxa"/>
          </w:tcPr>
          <w:p w:rsidR="002E25DA" w:rsidRPr="00872A80" w:rsidRDefault="00872A80" w:rsidP="00867FCD">
            <w:pPr>
              <w:jc w:val="center"/>
              <w:rPr>
                <w:rFonts w:ascii="Gill Sans MT" w:eastAsia="Times New Roman" w:hAnsi="Gill Sans MT" w:cs="Arial"/>
              </w:rPr>
            </w:pPr>
            <w:r w:rsidRPr="00872A80">
              <w:rPr>
                <w:rFonts w:ascii="Gill Sans MT" w:eastAsia="Times New Roman" w:hAnsi="Gill Sans MT" w:cs="Arial"/>
              </w:rPr>
              <w:t>People &amp; Finance Manager</w:t>
            </w:r>
          </w:p>
        </w:tc>
        <w:tc>
          <w:tcPr>
            <w:tcW w:w="1701" w:type="dxa"/>
          </w:tcPr>
          <w:p w:rsidR="002E25DA" w:rsidRPr="00872A80" w:rsidRDefault="00872A80" w:rsidP="00867FCD">
            <w:pPr>
              <w:jc w:val="center"/>
              <w:rPr>
                <w:rFonts w:ascii="Gill Sans MT" w:eastAsia="Times New Roman" w:hAnsi="Gill Sans MT" w:cs="Arial"/>
              </w:rPr>
            </w:pPr>
            <w:r w:rsidRPr="00872A80">
              <w:rPr>
                <w:rFonts w:ascii="Gill Sans MT" w:eastAsia="Times New Roman" w:hAnsi="Gill Sans MT" w:cs="Arial"/>
              </w:rPr>
              <w:t>May 18</w:t>
            </w:r>
          </w:p>
        </w:tc>
        <w:tc>
          <w:tcPr>
            <w:tcW w:w="2126" w:type="dxa"/>
          </w:tcPr>
          <w:p w:rsidR="002E25DA" w:rsidRPr="00872A80" w:rsidRDefault="000D4FE6" w:rsidP="00867FCD">
            <w:pPr>
              <w:jc w:val="center"/>
              <w:rPr>
                <w:rFonts w:ascii="Gill Sans MT" w:eastAsia="Times New Roman" w:hAnsi="Gill Sans MT" w:cs="Arial"/>
              </w:rPr>
            </w:pPr>
            <w:r w:rsidRPr="00872A80">
              <w:rPr>
                <w:rFonts w:ascii="Gill Sans MT" w:eastAsia="Times New Roman" w:hAnsi="Gill Sans MT" w:cs="Arial"/>
              </w:rPr>
              <w:t>All employees</w:t>
            </w:r>
          </w:p>
        </w:tc>
        <w:tc>
          <w:tcPr>
            <w:tcW w:w="2261" w:type="dxa"/>
          </w:tcPr>
          <w:p w:rsidR="002E25DA" w:rsidRPr="00872A80" w:rsidRDefault="00872A80" w:rsidP="00273397">
            <w:pPr>
              <w:jc w:val="center"/>
              <w:rPr>
                <w:rFonts w:ascii="Gill Sans MT" w:eastAsia="Times New Roman" w:hAnsi="Gill Sans MT" w:cs="Arial"/>
              </w:rPr>
            </w:pPr>
            <w:r w:rsidRPr="00872A80">
              <w:rPr>
                <w:rFonts w:ascii="Gill Sans MT" w:eastAsia="Times New Roman" w:hAnsi="Gill Sans MT" w:cs="Arial"/>
              </w:rPr>
              <w:t>Jun 18</w:t>
            </w:r>
          </w:p>
        </w:tc>
      </w:tr>
      <w:tr w:rsidR="00822F4D" w:rsidRPr="004144B1" w:rsidTr="00867FCD">
        <w:tc>
          <w:tcPr>
            <w:tcW w:w="1779" w:type="dxa"/>
          </w:tcPr>
          <w:p w:rsidR="00822F4D" w:rsidRPr="00872A80" w:rsidRDefault="00822F4D" w:rsidP="00867FCD">
            <w:pPr>
              <w:jc w:val="center"/>
              <w:rPr>
                <w:rFonts w:ascii="Gill Sans MT" w:eastAsia="Times New Roman" w:hAnsi="Gill Sans MT" w:cs="Arial"/>
              </w:rPr>
            </w:pPr>
            <w:r>
              <w:rPr>
                <w:rFonts w:ascii="Gill Sans MT" w:eastAsia="Times New Roman" w:hAnsi="Gill Sans MT" w:cs="Arial"/>
              </w:rPr>
              <w:t>2</w:t>
            </w:r>
          </w:p>
        </w:tc>
        <w:tc>
          <w:tcPr>
            <w:tcW w:w="2327" w:type="dxa"/>
          </w:tcPr>
          <w:p w:rsidR="00822F4D" w:rsidRPr="00872A80" w:rsidRDefault="00822F4D" w:rsidP="00867FCD">
            <w:pPr>
              <w:jc w:val="center"/>
              <w:rPr>
                <w:rFonts w:ascii="Gill Sans MT" w:eastAsia="Times New Roman" w:hAnsi="Gill Sans MT" w:cs="Arial"/>
              </w:rPr>
            </w:pPr>
            <w:r>
              <w:rPr>
                <w:rFonts w:ascii="Gill Sans MT" w:eastAsia="Times New Roman" w:hAnsi="Gill Sans MT" w:cs="Arial"/>
              </w:rPr>
              <w:t>Head of Corporate Services</w:t>
            </w:r>
          </w:p>
        </w:tc>
        <w:tc>
          <w:tcPr>
            <w:tcW w:w="1701" w:type="dxa"/>
          </w:tcPr>
          <w:p w:rsidR="00822F4D" w:rsidRPr="00872A80" w:rsidRDefault="00822F4D" w:rsidP="00867FCD">
            <w:pPr>
              <w:jc w:val="center"/>
              <w:rPr>
                <w:rFonts w:ascii="Gill Sans MT" w:eastAsia="Times New Roman" w:hAnsi="Gill Sans MT" w:cs="Arial"/>
              </w:rPr>
            </w:pPr>
            <w:r>
              <w:rPr>
                <w:rFonts w:ascii="Gill Sans MT" w:eastAsia="Times New Roman" w:hAnsi="Gill Sans MT" w:cs="Arial"/>
              </w:rPr>
              <w:t>Apr 20</w:t>
            </w:r>
          </w:p>
        </w:tc>
        <w:tc>
          <w:tcPr>
            <w:tcW w:w="2126" w:type="dxa"/>
          </w:tcPr>
          <w:p w:rsidR="00822F4D" w:rsidRPr="00872A80" w:rsidRDefault="00822F4D" w:rsidP="00867FCD">
            <w:pPr>
              <w:jc w:val="center"/>
              <w:rPr>
                <w:rFonts w:ascii="Gill Sans MT" w:eastAsia="Times New Roman" w:hAnsi="Gill Sans MT" w:cs="Arial"/>
              </w:rPr>
            </w:pPr>
            <w:r>
              <w:rPr>
                <w:rFonts w:ascii="Gill Sans MT" w:eastAsia="Times New Roman" w:hAnsi="Gill Sans MT" w:cs="Arial"/>
              </w:rPr>
              <w:t>All employees</w:t>
            </w:r>
          </w:p>
        </w:tc>
        <w:tc>
          <w:tcPr>
            <w:tcW w:w="2261" w:type="dxa"/>
          </w:tcPr>
          <w:p w:rsidR="00822F4D" w:rsidRPr="00872A80" w:rsidRDefault="00822F4D" w:rsidP="00273397">
            <w:pPr>
              <w:jc w:val="center"/>
              <w:rPr>
                <w:rFonts w:ascii="Gill Sans MT" w:eastAsia="Times New Roman" w:hAnsi="Gill Sans MT" w:cs="Arial"/>
              </w:rPr>
            </w:pPr>
            <w:r>
              <w:rPr>
                <w:rFonts w:ascii="Gill Sans MT" w:eastAsia="Times New Roman" w:hAnsi="Gill Sans MT" w:cs="Arial"/>
              </w:rPr>
              <w:t>Apr 20</w:t>
            </w:r>
          </w:p>
        </w:tc>
      </w:tr>
    </w:tbl>
    <w:p w:rsidR="002E25DA" w:rsidRDefault="002E25DA" w:rsidP="00B743E3">
      <w:pPr>
        <w:rPr>
          <w:rFonts w:ascii="Gill Sans MT" w:hAnsi="Gill Sans MT"/>
        </w:rPr>
      </w:pPr>
    </w:p>
    <w:sectPr w:rsidR="002E25DA" w:rsidSect="002E25DA">
      <w:head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F89" w:rsidRDefault="00374F89" w:rsidP="00351E20">
      <w:pPr>
        <w:spacing w:after="0" w:line="240" w:lineRule="auto"/>
      </w:pPr>
      <w:r>
        <w:separator/>
      </w:r>
    </w:p>
  </w:endnote>
  <w:endnote w:type="continuationSeparator" w:id="0">
    <w:p w:rsidR="00374F89" w:rsidRDefault="00374F89" w:rsidP="0035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F89" w:rsidRDefault="00374F89" w:rsidP="00351E20">
      <w:pPr>
        <w:spacing w:after="0" w:line="240" w:lineRule="auto"/>
      </w:pPr>
      <w:r>
        <w:separator/>
      </w:r>
    </w:p>
  </w:footnote>
  <w:footnote w:type="continuationSeparator" w:id="0">
    <w:p w:rsidR="00374F89" w:rsidRDefault="00374F89" w:rsidP="00351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09" w:rsidRDefault="00567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72045"/>
    <w:multiLevelType w:val="hybridMultilevel"/>
    <w:tmpl w:val="6D8C322E"/>
    <w:lvl w:ilvl="0" w:tplc="CC289256">
      <w:start w:val="1"/>
      <w:numFmt w:val="bullet"/>
      <w:lvlText w:val=""/>
      <w:lvlJc w:val="left"/>
      <w:pPr>
        <w:ind w:left="2421"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304ED"/>
    <w:multiLevelType w:val="hybridMultilevel"/>
    <w:tmpl w:val="713A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05976"/>
    <w:multiLevelType w:val="hybridMultilevel"/>
    <w:tmpl w:val="03A8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14247"/>
    <w:multiLevelType w:val="hybridMultilevel"/>
    <w:tmpl w:val="A80695C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27ED6677"/>
    <w:multiLevelType w:val="hybridMultilevel"/>
    <w:tmpl w:val="394A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3667A"/>
    <w:multiLevelType w:val="hybridMultilevel"/>
    <w:tmpl w:val="345AB8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4FB302F"/>
    <w:multiLevelType w:val="hybridMultilevel"/>
    <w:tmpl w:val="35BE4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5E1F69"/>
    <w:multiLevelType w:val="hybridMultilevel"/>
    <w:tmpl w:val="5E72902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3CD57284"/>
    <w:multiLevelType w:val="hybridMultilevel"/>
    <w:tmpl w:val="E48695AE"/>
    <w:lvl w:ilvl="0" w:tplc="B00E9538">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011EC"/>
    <w:multiLevelType w:val="hybridMultilevel"/>
    <w:tmpl w:val="9A10D4B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15:restartNumberingAfterBreak="0">
    <w:nsid w:val="460B5FE5"/>
    <w:multiLevelType w:val="hybridMultilevel"/>
    <w:tmpl w:val="3DF40DF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1" w15:restartNumberingAfterBreak="0">
    <w:nsid w:val="4A0850F4"/>
    <w:multiLevelType w:val="hybridMultilevel"/>
    <w:tmpl w:val="E51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46B57"/>
    <w:multiLevelType w:val="hybridMultilevel"/>
    <w:tmpl w:val="6180EF1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3" w15:restartNumberingAfterBreak="0">
    <w:nsid w:val="5A1112EA"/>
    <w:multiLevelType w:val="hybridMultilevel"/>
    <w:tmpl w:val="63E47C4A"/>
    <w:lvl w:ilvl="0" w:tplc="95508B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09131D"/>
    <w:multiLevelType w:val="hybridMultilevel"/>
    <w:tmpl w:val="A5BED512"/>
    <w:lvl w:ilvl="0" w:tplc="CC289256">
      <w:start w:val="1"/>
      <w:numFmt w:val="bullet"/>
      <w:lvlText w:val=""/>
      <w:lvlJc w:val="left"/>
      <w:pPr>
        <w:ind w:left="2421" w:hanging="360"/>
      </w:pPr>
      <w:rPr>
        <w:rFonts w:ascii="Symbol" w:hAnsi="Symbol" w:hint="default"/>
        <w:b w:val="0"/>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5" w15:restartNumberingAfterBreak="0">
    <w:nsid w:val="670F74D3"/>
    <w:multiLevelType w:val="hybridMultilevel"/>
    <w:tmpl w:val="3FB0D55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72A87496"/>
    <w:multiLevelType w:val="hybridMultilevel"/>
    <w:tmpl w:val="B8CC17B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72D52F18"/>
    <w:multiLevelType w:val="hybridMultilevel"/>
    <w:tmpl w:val="E96C7F62"/>
    <w:lvl w:ilvl="0" w:tplc="08090001">
      <w:start w:val="1"/>
      <w:numFmt w:val="bullet"/>
      <w:lvlText w:val=""/>
      <w:lvlJc w:val="left"/>
      <w:pPr>
        <w:ind w:left="2475" w:hanging="360"/>
      </w:pPr>
      <w:rPr>
        <w:rFonts w:ascii="Symbol" w:hAnsi="Symbol" w:hint="default"/>
      </w:rPr>
    </w:lvl>
    <w:lvl w:ilvl="1" w:tplc="08090003" w:tentative="1">
      <w:start w:val="1"/>
      <w:numFmt w:val="bullet"/>
      <w:lvlText w:val="o"/>
      <w:lvlJc w:val="left"/>
      <w:pPr>
        <w:ind w:left="3195" w:hanging="360"/>
      </w:pPr>
      <w:rPr>
        <w:rFonts w:ascii="Courier New" w:hAnsi="Courier New" w:cs="Courier New" w:hint="default"/>
      </w:rPr>
    </w:lvl>
    <w:lvl w:ilvl="2" w:tplc="08090005" w:tentative="1">
      <w:start w:val="1"/>
      <w:numFmt w:val="bullet"/>
      <w:lvlText w:val=""/>
      <w:lvlJc w:val="left"/>
      <w:pPr>
        <w:ind w:left="3915" w:hanging="360"/>
      </w:pPr>
      <w:rPr>
        <w:rFonts w:ascii="Wingdings" w:hAnsi="Wingdings" w:hint="default"/>
      </w:rPr>
    </w:lvl>
    <w:lvl w:ilvl="3" w:tplc="08090001" w:tentative="1">
      <w:start w:val="1"/>
      <w:numFmt w:val="bullet"/>
      <w:lvlText w:val=""/>
      <w:lvlJc w:val="left"/>
      <w:pPr>
        <w:ind w:left="4635" w:hanging="360"/>
      </w:pPr>
      <w:rPr>
        <w:rFonts w:ascii="Symbol" w:hAnsi="Symbol" w:hint="default"/>
      </w:rPr>
    </w:lvl>
    <w:lvl w:ilvl="4" w:tplc="08090003" w:tentative="1">
      <w:start w:val="1"/>
      <w:numFmt w:val="bullet"/>
      <w:lvlText w:val="o"/>
      <w:lvlJc w:val="left"/>
      <w:pPr>
        <w:ind w:left="5355" w:hanging="360"/>
      </w:pPr>
      <w:rPr>
        <w:rFonts w:ascii="Courier New" w:hAnsi="Courier New" w:cs="Courier New" w:hint="default"/>
      </w:rPr>
    </w:lvl>
    <w:lvl w:ilvl="5" w:tplc="08090005" w:tentative="1">
      <w:start w:val="1"/>
      <w:numFmt w:val="bullet"/>
      <w:lvlText w:val=""/>
      <w:lvlJc w:val="left"/>
      <w:pPr>
        <w:ind w:left="6075" w:hanging="360"/>
      </w:pPr>
      <w:rPr>
        <w:rFonts w:ascii="Wingdings" w:hAnsi="Wingdings" w:hint="default"/>
      </w:rPr>
    </w:lvl>
    <w:lvl w:ilvl="6" w:tplc="08090001" w:tentative="1">
      <w:start w:val="1"/>
      <w:numFmt w:val="bullet"/>
      <w:lvlText w:val=""/>
      <w:lvlJc w:val="left"/>
      <w:pPr>
        <w:ind w:left="6795" w:hanging="360"/>
      </w:pPr>
      <w:rPr>
        <w:rFonts w:ascii="Symbol" w:hAnsi="Symbol" w:hint="default"/>
      </w:rPr>
    </w:lvl>
    <w:lvl w:ilvl="7" w:tplc="08090003" w:tentative="1">
      <w:start w:val="1"/>
      <w:numFmt w:val="bullet"/>
      <w:lvlText w:val="o"/>
      <w:lvlJc w:val="left"/>
      <w:pPr>
        <w:ind w:left="7515" w:hanging="360"/>
      </w:pPr>
      <w:rPr>
        <w:rFonts w:ascii="Courier New" w:hAnsi="Courier New" w:cs="Courier New" w:hint="default"/>
      </w:rPr>
    </w:lvl>
    <w:lvl w:ilvl="8" w:tplc="08090005" w:tentative="1">
      <w:start w:val="1"/>
      <w:numFmt w:val="bullet"/>
      <w:lvlText w:val=""/>
      <w:lvlJc w:val="left"/>
      <w:pPr>
        <w:ind w:left="8235" w:hanging="360"/>
      </w:pPr>
      <w:rPr>
        <w:rFonts w:ascii="Wingdings" w:hAnsi="Wingdings" w:hint="default"/>
      </w:rPr>
    </w:lvl>
  </w:abstractNum>
  <w:abstractNum w:abstractNumId="18" w15:restartNumberingAfterBreak="0">
    <w:nsid w:val="752A146E"/>
    <w:multiLevelType w:val="hybridMultilevel"/>
    <w:tmpl w:val="C436C0C8"/>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num w:numId="1">
    <w:abstractNumId w:val="6"/>
  </w:num>
  <w:num w:numId="2">
    <w:abstractNumId w:val="1"/>
  </w:num>
  <w:num w:numId="3">
    <w:abstractNumId w:val="2"/>
  </w:num>
  <w:num w:numId="4">
    <w:abstractNumId w:val="10"/>
  </w:num>
  <w:num w:numId="5">
    <w:abstractNumId w:val="7"/>
  </w:num>
  <w:num w:numId="6">
    <w:abstractNumId w:val="4"/>
  </w:num>
  <w:num w:numId="7">
    <w:abstractNumId w:val="8"/>
  </w:num>
  <w:num w:numId="8">
    <w:abstractNumId w:val="3"/>
  </w:num>
  <w:num w:numId="9">
    <w:abstractNumId w:val="13"/>
  </w:num>
  <w:num w:numId="10">
    <w:abstractNumId w:val="18"/>
  </w:num>
  <w:num w:numId="11">
    <w:abstractNumId w:val="16"/>
  </w:num>
  <w:num w:numId="12">
    <w:abstractNumId w:val="15"/>
  </w:num>
  <w:num w:numId="13">
    <w:abstractNumId w:val="12"/>
  </w:num>
  <w:num w:numId="14">
    <w:abstractNumId w:val="5"/>
  </w:num>
  <w:num w:numId="15">
    <w:abstractNumId w:val="17"/>
  </w:num>
  <w:num w:numId="16">
    <w:abstractNumId w:val="14"/>
  </w:num>
  <w:num w:numId="17">
    <w:abstractNumId w:val="0"/>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20"/>
    <w:rsid w:val="000055A7"/>
    <w:rsid w:val="00025C42"/>
    <w:rsid w:val="00040A9A"/>
    <w:rsid w:val="00044BF2"/>
    <w:rsid w:val="0006714B"/>
    <w:rsid w:val="00080DCE"/>
    <w:rsid w:val="000D4A3A"/>
    <w:rsid w:val="000D4AC5"/>
    <w:rsid w:val="000D4FE6"/>
    <w:rsid w:val="000D53D6"/>
    <w:rsid w:val="000E1420"/>
    <w:rsid w:val="000F12E4"/>
    <w:rsid w:val="000F1CA5"/>
    <w:rsid w:val="000F1F91"/>
    <w:rsid w:val="00103E0B"/>
    <w:rsid w:val="0010599A"/>
    <w:rsid w:val="001101A1"/>
    <w:rsid w:val="001115DC"/>
    <w:rsid w:val="001166A1"/>
    <w:rsid w:val="00117575"/>
    <w:rsid w:val="00135726"/>
    <w:rsid w:val="00144C29"/>
    <w:rsid w:val="00150DE8"/>
    <w:rsid w:val="00174DEB"/>
    <w:rsid w:val="00196AEB"/>
    <w:rsid w:val="001A5D3C"/>
    <w:rsid w:val="001B47A2"/>
    <w:rsid w:val="001D7AE3"/>
    <w:rsid w:val="001F5E06"/>
    <w:rsid w:val="002055DC"/>
    <w:rsid w:val="0023298D"/>
    <w:rsid w:val="00235F9A"/>
    <w:rsid w:val="002423EC"/>
    <w:rsid w:val="002524C9"/>
    <w:rsid w:val="00273397"/>
    <w:rsid w:val="002B06F8"/>
    <w:rsid w:val="002B4BD7"/>
    <w:rsid w:val="002E1CEE"/>
    <w:rsid w:val="002E25DA"/>
    <w:rsid w:val="002F2C2B"/>
    <w:rsid w:val="003049D4"/>
    <w:rsid w:val="00306DA9"/>
    <w:rsid w:val="0033010E"/>
    <w:rsid w:val="003505C1"/>
    <w:rsid w:val="00351C88"/>
    <w:rsid w:val="00351E20"/>
    <w:rsid w:val="00354C11"/>
    <w:rsid w:val="003574F3"/>
    <w:rsid w:val="003605E0"/>
    <w:rsid w:val="00374F89"/>
    <w:rsid w:val="00380F6F"/>
    <w:rsid w:val="00386C80"/>
    <w:rsid w:val="00392419"/>
    <w:rsid w:val="003A15DA"/>
    <w:rsid w:val="003A44B3"/>
    <w:rsid w:val="003E2A0F"/>
    <w:rsid w:val="003E6CF5"/>
    <w:rsid w:val="003E732E"/>
    <w:rsid w:val="003F0011"/>
    <w:rsid w:val="003F15F1"/>
    <w:rsid w:val="00443930"/>
    <w:rsid w:val="004464AB"/>
    <w:rsid w:val="004619E2"/>
    <w:rsid w:val="00464882"/>
    <w:rsid w:val="00472A69"/>
    <w:rsid w:val="00494399"/>
    <w:rsid w:val="004B066B"/>
    <w:rsid w:val="004B3112"/>
    <w:rsid w:val="004D218E"/>
    <w:rsid w:val="004D22DD"/>
    <w:rsid w:val="004D2D2D"/>
    <w:rsid w:val="004F3786"/>
    <w:rsid w:val="0050546C"/>
    <w:rsid w:val="0051751E"/>
    <w:rsid w:val="00520B4C"/>
    <w:rsid w:val="00527D0C"/>
    <w:rsid w:val="005325C1"/>
    <w:rsid w:val="0054059B"/>
    <w:rsid w:val="00543B55"/>
    <w:rsid w:val="005452C7"/>
    <w:rsid w:val="00564EA4"/>
    <w:rsid w:val="00567709"/>
    <w:rsid w:val="00595A59"/>
    <w:rsid w:val="005A0FB3"/>
    <w:rsid w:val="005A3A8A"/>
    <w:rsid w:val="005A4314"/>
    <w:rsid w:val="005A5678"/>
    <w:rsid w:val="005B4966"/>
    <w:rsid w:val="005D2E88"/>
    <w:rsid w:val="005E2FFE"/>
    <w:rsid w:val="005F5985"/>
    <w:rsid w:val="00652B72"/>
    <w:rsid w:val="00673953"/>
    <w:rsid w:val="00675AF8"/>
    <w:rsid w:val="00686151"/>
    <w:rsid w:val="006A7C9D"/>
    <w:rsid w:val="006D4B8E"/>
    <w:rsid w:val="006F0C6B"/>
    <w:rsid w:val="00700BA2"/>
    <w:rsid w:val="007232FC"/>
    <w:rsid w:val="007260D4"/>
    <w:rsid w:val="007312B1"/>
    <w:rsid w:val="00752736"/>
    <w:rsid w:val="007628F0"/>
    <w:rsid w:val="00775D3C"/>
    <w:rsid w:val="007826BF"/>
    <w:rsid w:val="007954D5"/>
    <w:rsid w:val="007A7CE7"/>
    <w:rsid w:val="007B2F56"/>
    <w:rsid w:val="007B6FA2"/>
    <w:rsid w:val="007F34FB"/>
    <w:rsid w:val="008009D3"/>
    <w:rsid w:val="00822F4D"/>
    <w:rsid w:val="00862844"/>
    <w:rsid w:val="008646EE"/>
    <w:rsid w:val="00867FCD"/>
    <w:rsid w:val="00872A80"/>
    <w:rsid w:val="008758A4"/>
    <w:rsid w:val="0087778B"/>
    <w:rsid w:val="008B28FA"/>
    <w:rsid w:val="008B7D02"/>
    <w:rsid w:val="008C70FC"/>
    <w:rsid w:val="008D1B34"/>
    <w:rsid w:val="008D331B"/>
    <w:rsid w:val="008E5ECF"/>
    <w:rsid w:val="0090471B"/>
    <w:rsid w:val="00905FA5"/>
    <w:rsid w:val="009113E7"/>
    <w:rsid w:val="009210FB"/>
    <w:rsid w:val="0092588C"/>
    <w:rsid w:val="00954E8D"/>
    <w:rsid w:val="00956260"/>
    <w:rsid w:val="00971B1A"/>
    <w:rsid w:val="009775CB"/>
    <w:rsid w:val="009820F7"/>
    <w:rsid w:val="009A1B25"/>
    <w:rsid w:val="009B2A5D"/>
    <w:rsid w:val="009C14A5"/>
    <w:rsid w:val="009D24E9"/>
    <w:rsid w:val="009D3A8F"/>
    <w:rsid w:val="009E2363"/>
    <w:rsid w:val="009F6C86"/>
    <w:rsid w:val="00A06C99"/>
    <w:rsid w:val="00A07AE2"/>
    <w:rsid w:val="00A13AC8"/>
    <w:rsid w:val="00A36038"/>
    <w:rsid w:val="00A41B26"/>
    <w:rsid w:val="00A904AC"/>
    <w:rsid w:val="00A93818"/>
    <w:rsid w:val="00AE4B7A"/>
    <w:rsid w:val="00AF56EB"/>
    <w:rsid w:val="00B07080"/>
    <w:rsid w:val="00B345E1"/>
    <w:rsid w:val="00B51927"/>
    <w:rsid w:val="00B645E9"/>
    <w:rsid w:val="00B71278"/>
    <w:rsid w:val="00B7298D"/>
    <w:rsid w:val="00B743E3"/>
    <w:rsid w:val="00B77EDF"/>
    <w:rsid w:val="00B868EB"/>
    <w:rsid w:val="00BC199F"/>
    <w:rsid w:val="00BC23BE"/>
    <w:rsid w:val="00BD1860"/>
    <w:rsid w:val="00BD1B57"/>
    <w:rsid w:val="00BE41E9"/>
    <w:rsid w:val="00BF6CC3"/>
    <w:rsid w:val="00C024B7"/>
    <w:rsid w:val="00C06C8F"/>
    <w:rsid w:val="00C10617"/>
    <w:rsid w:val="00C1512E"/>
    <w:rsid w:val="00C361E2"/>
    <w:rsid w:val="00C529DA"/>
    <w:rsid w:val="00CD386A"/>
    <w:rsid w:val="00CE705D"/>
    <w:rsid w:val="00CF7B8E"/>
    <w:rsid w:val="00D0311C"/>
    <w:rsid w:val="00D20C98"/>
    <w:rsid w:val="00D31835"/>
    <w:rsid w:val="00D34A43"/>
    <w:rsid w:val="00D34E9E"/>
    <w:rsid w:val="00D4168D"/>
    <w:rsid w:val="00D8275A"/>
    <w:rsid w:val="00DB3EE5"/>
    <w:rsid w:val="00DC20BC"/>
    <w:rsid w:val="00DC3785"/>
    <w:rsid w:val="00DC671A"/>
    <w:rsid w:val="00DE622C"/>
    <w:rsid w:val="00DF2D78"/>
    <w:rsid w:val="00DF676C"/>
    <w:rsid w:val="00E25A74"/>
    <w:rsid w:val="00E47D28"/>
    <w:rsid w:val="00E96E58"/>
    <w:rsid w:val="00EA1FE4"/>
    <w:rsid w:val="00EC4124"/>
    <w:rsid w:val="00EC4940"/>
    <w:rsid w:val="00ED027F"/>
    <w:rsid w:val="00ED3222"/>
    <w:rsid w:val="00EE4909"/>
    <w:rsid w:val="00EE6E9B"/>
    <w:rsid w:val="00EF2415"/>
    <w:rsid w:val="00F07339"/>
    <w:rsid w:val="00F2293A"/>
    <w:rsid w:val="00F26332"/>
    <w:rsid w:val="00F63920"/>
    <w:rsid w:val="00F640A5"/>
    <w:rsid w:val="00F820BF"/>
    <w:rsid w:val="00FA1CFA"/>
    <w:rsid w:val="00FA38C5"/>
    <w:rsid w:val="00FA5AA6"/>
    <w:rsid w:val="00FB20A4"/>
    <w:rsid w:val="00FB21FD"/>
    <w:rsid w:val="00FB25EF"/>
    <w:rsid w:val="00FC01C5"/>
    <w:rsid w:val="00FD3CCE"/>
    <w:rsid w:val="00FD48A8"/>
    <w:rsid w:val="00FD4E97"/>
    <w:rsid w:val="00FD7022"/>
    <w:rsid w:val="00FE7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AF8F70F-5C99-43C2-9488-008B66B1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20"/>
  </w:style>
  <w:style w:type="paragraph" w:styleId="Footer">
    <w:name w:val="footer"/>
    <w:basedOn w:val="Normal"/>
    <w:link w:val="FooterChar"/>
    <w:uiPriority w:val="99"/>
    <w:unhideWhenUsed/>
    <w:rsid w:val="00351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20"/>
  </w:style>
  <w:style w:type="table" w:styleId="TableGrid">
    <w:name w:val="Table Grid"/>
    <w:basedOn w:val="TableNormal"/>
    <w:uiPriority w:val="39"/>
    <w:rsid w:val="00EE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909"/>
    <w:pPr>
      <w:ind w:left="720"/>
      <w:contextualSpacing/>
    </w:pPr>
  </w:style>
  <w:style w:type="character" w:styleId="Hyperlink">
    <w:name w:val="Hyperlink"/>
    <w:basedOn w:val="DefaultParagraphFont"/>
    <w:uiPriority w:val="99"/>
    <w:unhideWhenUsed/>
    <w:rsid w:val="00752736"/>
    <w:rPr>
      <w:color w:val="0000FF" w:themeColor="hyperlink"/>
      <w:u w:val="single"/>
    </w:rPr>
  </w:style>
  <w:style w:type="character" w:styleId="FollowedHyperlink">
    <w:name w:val="FollowedHyperlink"/>
    <w:basedOn w:val="DefaultParagraphFont"/>
    <w:uiPriority w:val="99"/>
    <w:semiHidden/>
    <w:unhideWhenUsed/>
    <w:rsid w:val="00752736"/>
    <w:rPr>
      <w:color w:val="800080" w:themeColor="followedHyperlink"/>
      <w:u w:val="single"/>
    </w:rPr>
  </w:style>
  <w:style w:type="paragraph" w:styleId="BalloonText">
    <w:name w:val="Balloon Text"/>
    <w:basedOn w:val="Normal"/>
    <w:link w:val="BalloonTextChar"/>
    <w:uiPriority w:val="99"/>
    <w:semiHidden/>
    <w:unhideWhenUsed/>
    <w:rsid w:val="000D5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3D6"/>
    <w:rPr>
      <w:rFonts w:ascii="Tahoma" w:hAnsi="Tahoma" w:cs="Tahoma"/>
      <w:sz w:val="16"/>
      <w:szCs w:val="16"/>
    </w:rPr>
  </w:style>
  <w:style w:type="character" w:styleId="CommentReference">
    <w:name w:val="annotation reference"/>
    <w:basedOn w:val="DefaultParagraphFont"/>
    <w:uiPriority w:val="99"/>
    <w:semiHidden/>
    <w:unhideWhenUsed/>
    <w:rsid w:val="00CF7B8E"/>
    <w:rPr>
      <w:sz w:val="16"/>
      <w:szCs w:val="16"/>
    </w:rPr>
  </w:style>
  <w:style w:type="paragraph" w:styleId="CommentText">
    <w:name w:val="annotation text"/>
    <w:basedOn w:val="Normal"/>
    <w:link w:val="CommentTextChar"/>
    <w:uiPriority w:val="99"/>
    <w:semiHidden/>
    <w:unhideWhenUsed/>
    <w:rsid w:val="00CF7B8E"/>
    <w:pPr>
      <w:spacing w:line="240" w:lineRule="auto"/>
    </w:pPr>
    <w:rPr>
      <w:sz w:val="20"/>
      <w:szCs w:val="20"/>
    </w:rPr>
  </w:style>
  <w:style w:type="character" w:customStyle="1" w:styleId="CommentTextChar">
    <w:name w:val="Comment Text Char"/>
    <w:basedOn w:val="DefaultParagraphFont"/>
    <w:link w:val="CommentText"/>
    <w:uiPriority w:val="99"/>
    <w:semiHidden/>
    <w:rsid w:val="00CF7B8E"/>
    <w:rPr>
      <w:sz w:val="20"/>
      <w:szCs w:val="20"/>
    </w:rPr>
  </w:style>
  <w:style w:type="paragraph" w:styleId="CommentSubject">
    <w:name w:val="annotation subject"/>
    <w:basedOn w:val="CommentText"/>
    <w:next w:val="CommentText"/>
    <w:link w:val="CommentSubjectChar"/>
    <w:uiPriority w:val="99"/>
    <w:semiHidden/>
    <w:unhideWhenUsed/>
    <w:rsid w:val="00CF7B8E"/>
    <w:rPr>
      <w:b/>
      <w:bCs/>
    </w:rPr>
  </w:style>
  <w:style w:type="character" w:customStyle="1" w:styleId="CommentSubjectChar">
    <w:name w:val="Comment Subject Char"/>
    <w:basedOn w:val="CommentTextChar"/>
    <w:link w:val="CommentSubject"/>
    <w:uiPriority w:val="99"/>
    <w:semiHidden/>
    <w:rsid w:val="00CF7B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002893">
      <w:bodyDiv w:val="1"/>
      <w:marLeft w:val="0"/>
      <w:marRight w:val="0"/>
      <w:marTop w:val="0"/>
      <w:marBottom w:val="0"/>
      <w:divBdr>
        <w:top w:val="none" w:sz="0" w:space="0" w:color="auto"/>
        <w:left w:val="none" w:sz="0" w:space="0" w:color="auto"/>
        <w:bottom w:val="none" w:sz="0" w:space="0" w:color="auto"/>
        <w:right w:val="none" w:sz="0" w:space="0" w:color="auto"/>
      </w:divBdr>
      <w:divsChild>
        <w:div w:id="1200316280">
          <w:marLeft w:val="0"/>
          <w:marRight w:val="0"/>
          <w:marTop w:val="0"/>
          <w:marBottom w:val="0"/>
          <w:divBdr>
            <w:top w:val="none" w:sz="0" w:space="0" w:color="auto"/>
            <w:left w:val="none" w:sz="0" w:space="0" w:color="auto"/>
            <w:bottom w:val="none" w:sz="0" w:space="0" w:color="auto"/>
            <w:right w:val="none" w:sz="0" w:space="0" w:color="auto"/>
          </w:divBdr>
          <w:divsChild>
            <w:div w:id="559554984">
              <w:marLeft w:val="0"/>
              <w:marRight w:val="0"/>
              <w:marTop w:val="0"/>
              <w:marBottom w:val="0"/>
              <w:divBdr>
                <w:top w:val="none" w:sz="0" w:space="0" w:color="auto"/>
                <w:left w:val="none" w:sz="0" w:space="0" w:color="auto"/>
                <w:bottom w:val="none" w:sz="0" w:space="0" w:color="auto"/>
                <w:right w:val="none" w:sz="0" w:space="0" w:color="auto"/>
              </w:divBdr>
              <w:divsChild>
                <w:div w:id="782766485">
                  <w:marLeft w:val="0"/>
                  <w:marRight w:val="0"/>
                  <w:marTop w:val="0"/>
                  <w:marBottom w:val="0"/>
                  <w:divBdr>
                    <w:top w:val="none" w:sz="0" w:space="0" w:color="auto"/>
                    <w:left w:val="none" w:sz="0" w:space="0" w:color="auto"/>
                    <w:bottom w:val="none" w:sz="0" w:space="0" w:color="auto"/>
                    <w:right w:val="none" w:sz="0" w:space="0" w:color="auto"/>
                  </w:divBdr>
                  <w:divsChild>
                    <w:div w:id="1877811173">
                      <w:marLeft w:val="0"/>
                      <w:marRight w:val="0"/>
                      <w:marTop w:val="0"/>
                      <w:marBottom w:val="0"/>
                      <w:divBdr>
                        <w:top w:val="none" w:sz="0" w:space="0" w:color="auto"/>
                        <w:left w:val="none" w:sz="0" w:space="0" w:color="auto"/>
                        <w:bottom w:val="none" w:sz="0" w:space="0" w:color="auto"/>
                        <w:right w:val="none" w:sz="0" w:space="0" w:color="auto"/>
                      </w:divBdr>
                      <w:divsChild>
                        <w:div w:id="702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02838">
      <w:bodyDiv w:val="1"/>
      <w:marLeft w:val="0"/>
      <w:marRight w:val="0"/>
      <w:marTop w:val="0"/>
      <w:marBottom w:val="0"/>
      <w:divBdr>
        <w:top w:val="none" w:sz="0" w:space="0" w:color="auto"/>
        <w:left w:val="none" w:sz="0" w:space="0" w:color="auto"/>
        <w:bottom w:val="none" w:sz="0" w:space="0" w:color="auto"/>
        <w:right w:val="none" w:sz="0" w:space="0" w:color="auto"/>
      </w:divBdr>
    </w:div>
    <w:div w:id="2110931964">
      <w:bodyDiv w:val="1"/>
      <w:marLeft w:val="0"/>
      <w:marRight w:val="0"/>
      <w:marTop w:val="0"/>
      <w:marBottom w:val="0"/>
      <w:divBdr>
        <w:top w:val="none" w:sz="0" w:space="0" w:color="auto"/>
        <w:left w:val="none" w:sz="0" w:space="0" w:color="auto"/>
        <w:bottom w:val="none" w:sz="0" w:space="0" w:color="auto"/>
        <w:right w:val="none" w:sz="0" w:space="0" w:color="auto"/>
      </w:divBdr>
      <w:divsChild>
        <w:div w:id="903180109">
          <w:marLeft w:val="0"/>
          <w:marRight w:val="0"/>
          <w:marTop w:val="0"/>
          <w:marBottom w:val="0"/>
          <w:divBdr>
            <w:top w:val="none" w:sz="0" w:space="0" w:color="auto"/>
            <w:left w:val="none" w:sz="0" w:space="0" w:color="auto"/>
            <w:bottom w:val="none" w:sz="0" w:space="0" w:color="auto"/>
            <w:right w:val="none" w:sz="0" w:space="0" w:color="auto"/>
          </w:divBdr>
          <w:divsChild>
            <w:div w:id="1640844335">
              <w:marLeft w:val="0"/>
              <w:marRight w:val="0"/>
              <w:marTop w:val="0"/>
              <w:marBottom w:val="0"/>
              <w:divBdr>
                <w:top w:val="none" w:sz="0" w:space="0" w:color="auto"/>
                <w:left w:val="none" w:sz="0" w:space="0" w:color="auto"/>
                <w:bottom w:val="none" w:sz="0" w:space="0" w:color="auto"/>
                <w:right w:val="none" w:sz="0" w:space="0" w:color="auto"/>
              </w:divBdr>
              <w:divsChild>
                <w:div w:id="941452388">
                  <w:marLeft w:val="0"/>
                  <w:marRight w:val="0"/>
                  <w:marTop w:val="0"/>
                  <w:marBottom w:val="0"/>
                  <w:divBdr>
                    <w:top w:val="none" w:sz="0" w:space="0" w:color="auto"/>
                    <w:left w:val="none" w:sz="0" w:space="0" w:color="auto"/>
                    <w:bottom w:val="none" w:sz="0" w:space="0" w:color="auto"/>
                    <w:right w:val="none" w:sz="0" w:space="0" w:color="auto"/>
                  </w:divBdr>
                  <w:divsChild>
                    <w:div w:id="219638753">
                      <w:marLeft w:val="0"/>
                      <w:marRight w:val="0"/>
                      <w:marTop w:val="0"/>
                      <w:marBottom w:val="0"/>
                      <w:divBdr>
                        <w:top w:val="none" w:sz="0" w:space="0" w:color="auto"/>
                        <w:left w:val="none" w:sz="0" w:space="0" w:color="auto"/>
                        <w:bottom w:val="none" w:sz="0" w:space="0" w:color="auto"/>
                        <w:right w:val="none" w:sz="0" w:space="0" w:color="auto"/>
                      </w:divBdr>
                      <w:divsChild>
                        <w:div w:id="4335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acintra02/pp/site.aspx?s=71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ltintranet-stage.factory73.com/useful-link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altintranet-stage.factory73.com/media/1353/premises-checklist.docx" TargetMode="External"/><Relationship Id="rId4" Type="http://schemas.openxmlformats.org/officeDocument/2006/relationships/settings" Target="settings.xml"/><Relationship Id="rId9" Type="http://schemas.openxmlformats.org/officeDocument/2006/relationships/hyperlink" Target="https://council.learnprouk.com/lms/login.aspx?ReturnUrl=%2flms%2fuser_level%2fNavigatorHome.aspx%20-%20&amp;&amp;/wEXAQUGSFBvaW50BQRIb21lcpAmIqgWPR4MzxyrBBg7oAHoPlcV62L/+9nTHDmjxnE" TargetMode="External"/><Relationship Id="rId14" Type="http://schemas.openxmlformats.org/officeDocument/2006/relationships/hyperlink" Target="http://ealtintranet-stage.factory73.com/media/1351/monthly-works-and-maintenance-monitoring-shee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49A43-F079-4E9C-830C-F5C4EDF4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Lohel, Ricky</dc:creator>
  <cp:lastModifiedBy>Fitzgerald, Carleen</cp:lastModifiedBy>
  <cp:revision>7</cp:revision>
  <cp:lastPrinted>2018-05-18T15:02:00Z</cp:lastPrinted>
  <dcterms:created xsi:type="dcterms:W3CDTF">2018-06-14T15:02:00Z</dcterms:created>
  <dcterms:modified xsi:type="dcterms:W3CDTF">2020-09-15T10:57:00Z</dcterms:modified>
</cp:coreProperties>
</file>