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646" w:rsidRPr="000E5DF5" w:rsidRDefault="004C1FD6" w:rsidP="00DC3278">
      <w:pPr>
        <w:spacing w:after="0" w:line="240" w:lineRule="auto"/>
        <w:rPr>
          <w:rFonts w:ascii="Gill Sans MT" w:hAnsi="Gill Sans MT"/>
          <w:b/>
        </w:rPr>
      </w:pPr>
      <w:r>
        <w:rPr>
          <w:rFonts w:ascii="Gill Sans MT" w:hAnsi="Gill Sans MT"/>
          <w:b/>
          <w:noProof/>
        </w:rPr>
        <w:drawing>
          <wp:anchor distT="0" distB="0" distL="114300" distR="114300" simplePos="0" relativeHeight="251658240" behindDoc="0" locked="0" layoutInCell="1" allowOverlap="1">
            <wp:simplePos x="0" y="0"/>
            <wp:positionH relativeFrom="column">
              <wp:posOffset>5400675</wp:posOffset>
            </wp:positionH>
            <wp:positionV relativeFrom="paragraph">
              <wp:posOffset>-314960</wp:posOffset>
            </wp:positionV>
            <wp:extent cx="1273810" cy="752475"/>
            <wp:effectExtent l="0" t="0" r="2540" b="9525"/>
            <wp:wrapNone/>
            <wp:docPr id="1" name="Picture 1"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nd Development\Branding\EAL-logo-cmyk-strap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81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1646" w:rsidRPr="000E5DF5" w:rsidRDefault="00F41646" w:rsidP="00FB04AE">
      <w:pPr>
        <w:spacing w:after="0" w:line="240" w:lineRule="auto"/>
        <w:jc w:val="center"/>
        <w:rPr>
          <w:rFonts w:ascii="Gill Sans MT" w:hAnsi="Gill Sans MT"/>
          <w:b/>
        </w:rPr>
      </w:pPr>
    </w:p>
    <w:p w:rsidR="00F41646" w:rsidRPr="000E5DF5" w:rsidRDefault="001578CD" w:rsidP="00FB04AE">
      <w:pPr>
        <w:spacing w:after="0" w:line="240" w:lineRule="auto"/>
        <w:rPr>
          <w:rFonts w:ascii="Gill Sans MT" w:hAnsi="Gill Sans MT"/>
          <w:b/>
        </w:rPr>
      </w:pPr>
      <w:r>
        <w:rPr>
          <w:rFonts w:ascii="Gill Sans MT" w:hAnsi="Gill Sans MT"/>
          <w:b/>
        </w:rPr>
        <w:t>Protocol</w:t>
      </w:r>
      <w:r w:rsidR="001F6887" w:rsidRPr="000E5DF5">
        <w:rPr>
          <w:rFonts w:ascii="Gill Sans MT" w:hAnsi="Gill Sans MT"/>
          <w:b/>
        </w:rPr>
        <w:t xml:space="preserve"> – </w:t>
      </w:r>
      <w:r w:rsidR="009E2910">
        <w:rPr>
          <w:rFonts w:ascii="Gill Sans MT" w:hAnsi="Gill Sans MT"/>
          <w:b/>
        </w:rPr>
        <w:t>HR21</w:t>
      </w:r>
    </w:p>
    <w:p w:rsidR="00F41646" w:rsidRPr="000E5DF5" w:rsidRDefault="00F41646" w:rsidP="00FB04AE">
      <w:pPr>
        <w:spacing w:after="0" w:line="240" w:lineRule="auto"/>
        <w:rPr>
          <w:rFonts w:ascii="Gill Sans MT" w:hAnsi="Gill Sans MT"/>
          <w:b/>
        </w:rPr>
      </w:pPr>
    </w:p>
    <w:p w:rsidR="00DC3278" w:rsidRDefault="00DC3278" w:rsidP="00FB04AE">
      <w:pPr>
        <w:spacing w:after="0"/>
        <w:rPr>
          <w:rFonts w:ascii="Gill Sans MT" w:hAnsi="Gill Sans MT"/>
          <w:b/>
          <w:u w:val="single"/>
        </w:rPr>
      </w:pPr>
    </w:p>
    <w:p w:rsidR="006F2936" w:rsidRDefault="006F2936" w:rsidP="00FB04AE">
      <w:pPr>
        <w:spacing w:after="0"/>
        <w:rPr>
          <w:rFonts w:ascii="Gill Sans MT" w:hAnsi="Gill Sans MT"/>
          <w:b/>
          <w:u w:val="single"/>
        </w:rPr>
      </w:pPr>
      <w:r w:rsidRPr="000E5DF5">
        <w:rPr>
          <w:rFonts w:ascii="Gill Sans MT" w:hAnsi="Gill Sans MT"/>
          <w:b/>
          <w:u w:val="single"/>
        </w:rPr>
        <w:t>INTRODUCTION</w:t>
      </w:r>
    </w:p>
    <w:p w:rsidR="009E2910" w:rsidRDefault="009E2910" w:rsidP="00FB04AE">
      <w:pPr>
        <w:spacing w:after="0"/>
        <w:rPr>
          <w:rFonts w:ascii="Gill Sans MT" w:hAnsi="Gill Sans MT"/>
          <w:b/>
          <w:u w:val="single"/>
        </w:rPr>
      </w:pPr>
    </w:p>
    <w:p w:rsidR="009E2910" w:rsidRPr="000B1366" w:rsidRDefault="009E2910" w:rsidP="00FB04AE">
      <w:pPr>
        <w:spacing w:after="0"/>
        <w:rPr>
          <w:rFonts w:ascii="Gill Sans MT" w:hAnsi="Gill Sans MT"/>
        </w:rPr>
      </w:pPr>
      <w:r w:rsidRPr="000B1366">
        <w:rPr>
          <w:rFonts w:ascii="Gill Sans MT" w:hAnsi="Gill Sans MT"/>
        </w:rPr>
        <w:t>HR21 is the Council’s Self Service mod</w:t>
      </w:r>
      <w:r w:rsidR="00B9776F" w:rsidRPr="000B1366">
        <w:rPr>
          <w:rFonts w:ascii="Gill Sans MT" w:hAnsi="Gill Sans MT"/>
        </w:rPr>
        <w:t>ule which allows you to view your</w:t>
      </w:r>
      <w:r w:rsidRPr="000B1366">
        <w:rPr>
          <w:rFonts w:ascii="Gill Sans MT" w:hAnsi="Gill Sans MT"/>
        </w:rPr>
        <w:t xml:space="preserve"> personal information</w:t>
      </w:r>
      <w:r w:rsidR="00B9776F" w:rsidRPr="000B1366">
        <w:rPr>
          <w:rFonts w:ascii="Gill Sans MT" w:hAnsi="Gill Sans MT"/>
        </w:rPr>
        <w:t xml:space="preserve"> within the HR/Payroll system.  </w:t>
      </w:r>
      <w:r w:rsidR="00ED5C8A" w:rsidRPr="000B1366">
        <w:rPr>
          <w:rFonts w:ascii="Gill Sans MT" w:hAnsi="Gill Sans MT"/>
        </w:rPr>
        <w:t xml:space="preserve">Some examples of this information being your address, emergency contact details, salary details, payslips, bank details and annual leave.  The system can be accessed by logging in to the EAC Intranet and selecting ‘HR21 Employee Self Service’. </w:t>
      </w:r>
    </w:p>
    <w:p w:rsidR="00B9776F" w:rsidRDefault="00B9776F" w:rsidP="00FB04AE">
      <w:pPr>
        <w:spacing w:after="0"/>
        <w:rPr>
          <w:rFonts w:ascii="Gill Sans MT" w:hAnsi="Gill Sans MT"/>
        </w:rPr>
      </w:pPr>
    </w:p>
    <w:p w:rsidR="00B9776F" w:rsidRDefault="00B9776F" w:rsidP="00FB04AE">
      <w:pPr>
        <w:spacing w:after="0"/>
        <w:rPr>
          <w:rFonts w:ascii="Gill Sans MT" w:hAnsi="Gill Sans MT"/>
        </w:rPr>
      </w:pPr>
      <w:r>
        <w:rPr>
          <w:rFonts w:ascii="Gill Sans MT" w:hAnsi="Gill Sans MT"/>
        </w:rPr>
        <w:t>HR21 is used for the following purposes:</w:t>
      </w:r>
    </w:p>
    <w:p w:rsidR="00B9776F" w:rsidRDefault="00B9776F" w:rsidP="00FB04AE">
      <w:pPr>
        <w:spacing w:after="0"/>
        <w:rPr>
          <w:rFonts w:ascii="Gill Sans MT" w:hAnsi="Gill Sans MT"/>
        </w:rPr>
      </w:pPr>
    </w:p>
    <w:p w:rsidR="00B9776F" w:rsidRDefault="009F4C4C" w:rsidP="009F4C4C">
      <w:pPr>
        <w:pStyle w:val="ListParagraph"/>
        <w:numPr>
          <w:ilvl w:val="0"/>
          <w:numId w:val="9"/>
        </w:numPr>
        <w:spacing w:after="0"/>
        <w:rPr>
          <w:rFonts w:ascii="Gill Sans MT" w:hAnsi="Gill Sans MT"/>
        </w:rPr>
      </w:pPr>
      <w:r>
        <w:rPr>
          <w:rFonts w:ascii="Gill Sans MT" w:hAnsi="Gill Sans MT"/>
        </w:rPr>
        <w:t>To view the personal information held on you</w:t>
      </w:r>
      <w:r w:rsidR="009D618D">
        <w:rPr>
          <w:rFonts w:ascii="Gill Sans MT" w:hAnsi="Gill Sans MT"/>
        </w:rPr>
        <w:t xml:space="preserve"> and </w:t>
      </w:r>
      <w:r w:rsidR="00ED5C8A">
        <w:rPr>
          <w:rFonts w:ascii="Gill Sans MT" w:hAnsi="Gill Sans MT"/>
        </w:rPr>
        <w:t xml:space="preserve">the option to </w:t>
      </w:r>
      <w:r w:rsidR="009D618D">
        <w:rPr>
          <w:rFonts w:ascii="Gill Sans MT" w:hAnsi="Gill Sans MT"/>
        </w:rPr>
        <w:t xml:space="preserve">update </w:t>
      </w:r>
      <w:r w:rsidR="00ED5C8A">
        <w:rPr>
          <w:rFonts w:ascii="Gill Sans MT" w:hAnsi="Gill Sans MT"/>
        </w:rPr>
        <w:t xml:space="preserve">it </w:t>
      </w:r>
      <w:r w:rsidR="009D618D">
        <w:rPr>
          <w:rFonts w:ascii="Gill Sans MT" w:hAnsi="Gill Sans MT"/>
        </w:rPr>
        <w:t>if necessary</w:t>
      </w:r>
    </w:p>
    <w:p w:rsidR="009F4C4C" w:rsidRDefault="009F4C4C" w:rsidP="009F4C4C">
      <w:pPr>
        <w:pStyle w:val="ListParagraph"/>
        <w:numPr>
          <w:ilvl w:val="0"/>
          <w:numId w:val="9"/>
        </w:numPr>
        <w:spacing w:after="0"/>
        <w:rPr>
          <w:rFonts w:ascii="Gill Sans MT" w:hAnsi="Gill Sans MT"/>
        </w:rPr>
      </w:pPr>
      <w:r>
        <w:rPr>
          <w:rFonts w:ascii="Gill Sans MT" w:hAnsi="Gill Sans MT"/>
        </w:rPr>
        <w:t>To view your payslip electronically</w:t>
      </w:r>
    </w:p>
    <w:p w:rsidR="009F4C4C" w:rsidRDefault="00206625" w:rsidP="009F4C4C">
      <w:pPr>
        <w:pStyle w:val="ListParagraph"/>
        <w:numPr>
          <w:ilvl w:val="0"/>
          <w:numId w:val="9"/>
        </w:numPr>
        <w:spacing w:after="0"/>
        <w:rPr>
          <w:rFonts w:ascii="Gill Sans MT" w:hAnsi="Gill Sans MT"/>
        </w:rPr>
      </w:pPr>
      <w:r>
        <w:rPr>
          <w:rFonts w:ascii="Gill Sans MT" w:hAnsi="Gill Sans MT"/>
        </w:rPr>
        <w:t xml:space="preserve">To apply for </w:t>
      </w:r>
      <w:r w:rsidR="009F4C4C">
        <w:rPr>
          <w:rFonts w:ascii="Gill Sans MT" w:hAnsi="Gill Sans MT"/>
        </w:rPr>
        <w:t>Annual Leave</w:t>
      </w:r>
      <w:r>
        <w:rPr>
          <w:rFonts w:ascii="Gill Sans MT" w:hAnsi="Gill Sans MT"/>
        </w:rPr>
        <w:t xml:space="preserve"> and Flexi Leave (if applicable)</w:t>
      </w:r>
    </w:p>
    <w:p w:rsidR="0075710B" w:rsidRDefault="0075710B" w:rsidP="009F4C4C">
      <w:pPr>
        <w:pStyle w:val="ListParagraph"/>
        <w:numPr>
          <w:ilvl w:val="0"/>
          <w:numId w:val="9"/>
        </w:numPr>
        <w:spacing w:after="0"/>
        <w:rPr>
          <w:rFonts w:ascii="Gill Sans MT" w:hAnsi="Gill Sans MT"/>
        </w:rPr>
      </w:pPr>
      <w:r>
        <w:rPr>
          <w:rFonts w:ascii="Gill Sans MT" w:hAnsi="Gill Sans MT"/>
        </w:rPr>
        <w:t>To Approve/Decline Leave Requests (applicable for staff who have line management responsibilities)</w:t>
      </w:r>
    </w:p>
    <w:p w:rsidR="00206625" w:rsidRDefault="00206625" w:rsidP="009F4C4C">
      <w:pPr>
        <w:pStyle w:val="ListParagraph"/>
        <w:numPr>
          <w:ilvl w:val="0"/>
          <w:numId w:val="9"/>
        </w:numPr>
        <w:spacing w:after="0"/>
        <w:rPr>
          <w:rFonts w:ascii="Gill Sans MT" w:hAnsi="Gill Sans MT"/>
        </w:rPr>
      </w:pPr>
      <w:r>
        <w:rPr>
          <w:rFonts w:ascii="Gill Sans MT" w:hAnsi="Gill Sans MT"/>
        </w:rPr>
        <w:t>To view your Training Records</w:t>
      </w:r>
    </w:p>
    <w:p w:rsidR="009F4C4C" w:rsidRDefault="009F4C4C" w:rsidP="009F4C4C">
      <w:pPr>
        <w:spacing w:after="0"/>
        <w:rPr>
          <w:rFonts w:ascii="Gill Sans MT" w:hAnsi="Gill Sans MT"/>
        </w:rPr>
      </w:pPr>
    </w:p>
    <w:p w:rsidR="009F4C4C" w:rsidRDefault="009F4C4C" w:rsidP="009F4C4C">
      <w:pPr>
        <w:spacing w:after="0"/>
        <w:rPr>
          <w:rFonts w:ascii="Gill Sans MT" w:hAnsi="Gill Sans MT"/>
        </w:rPr>
      </w:pPr>
      <w:r>
        <w:rPr>
          <w:rFonts w:ascii="Gill Sans MT" w:hAnsi="Gill Sans MT"/>
        </w:rPr>
        <w:t>Before u</w:t>
      </w:r>
      <w:r w:rsidR="009D618D">
        <w:rPr>
          <w:rFonts w:ascii="Gill Sans MT" w:hAnsi="Gill Sans MT"/>
        </w:rPr>
        <w:t xml:space="preserve">sing HR21 </w:t>
      </w:r>
      <w:r>
        <w:rPr>
          <w:rFonts w:ascii="Gill Sans MT" w:hAnsi="Gill Sans MT"/>
        </w:rPr>
        <w:t xml:space="preserve">for the first time you should read the </w:t>
      </w:r>
      <w:hyperlink r:id="rId9" w:history="1">
        <w:r w:rsidRPr="009F4C4C">
          <w:rPr>
            <w:rStyle w:val="Hyperlink"/>
            <w:rFonts w:ascii="Gill Sans MT" w:hAnsi="Gill Sans MT"/>
          </w:rPr>
          <w:t xml:space="preserve">HR21 </w:t>
        </w:r>
        <w:r w:rsidR="009D618D">
          <w:rPr>
            <w:rStyle w:val="Hyperlink"/>
            <w:rFonts w:ascii="Gill Sans MT" w:hAnsi="Gill Sans MT"/>
          </w:rPr>
          <w:t xml:space="preserve">Quick Start </w:t>
        </w:r>
        <w:r w:rsidRPr="009F4C4C">
          <w:rPr>
            <w:rStyle w:val="Hyperlink"/>
            <w:rFonts w:ascii="Gill Sans MT" w:hAnsi="Gill Sans MT"/>
          </w:rPr>
          <w:t>Guide</w:t>
        </w:r>
      </w:hyperlink>
      <w:r w:rsidR="009D618D">
        <w:rPr>
          <w:rFonts w:ascii="Gill Sans MT" w:hAnsi="Gill Sans MT"/>
        </w:rPr>
        <w:t xml:space="preserve"> which will instruct you on how to request login details if you are a new employee, and on the essential tasks that you must complete the first time you access the system.</w:t>
      </w:r>
    </w:p>
    <w:p w:rsidR="009D618D" w:rsidRDefault="009D618D" w:rsidP="009F4C4C">
      <w:pPr>
        <w:spacing w:after="0"/>
        <w:rPr>
          <w:rFonts w:ascii="Gill Sans MT" w:hAnsi="Gill Sans MT"/>
        </w:rPr>
      </w:pPr>
    </w:p>
    <w:p w:rsidR="009D618D" w:rsidRDefault="00F61FA9" w:rsidP="009F4C4C">
      <w:pPr>
        <w:spacing w:after="0"/>
        <w:rPr>
          <w:rFonts w:ascii="Gill Sans MT" w:hAnsi="Gill Sans MT"/>
          <w:b/>
          <w:u w:val="single"/>
        </w:rPr>
      </w:pPr>
      <w:r>
        <w:rPr>
          <w:rFonts w:ascii="Gill Sans MT" w:hAnsi="Gill Sans MT"/>
          <w:b/>
          <w:u w:val="single"/>
        </w:rPr>
        <w:t xml:space="preserve">To Update </w:t>
      </w:r>
      <w:r w:rsidR="00AE16E0" w:rsidRPr="00AE16E0">
        <w:rPr>
          <w:rFonts w:ascii="Gill Sans MT" w:hAnsi="Gill Sans MT"/>
          <w:b/>
          <w:u w:val="single"/>
        </w:rPr>
        <w:t>Personal Information</w:t>
      </w:r>
    </w:p>
    <w:p w:rsidR="00AE16E0" w:rsidRDefault="00AE16E0" w:rsidP="009F4C4C">
      <w:pPr>
        <w:spacing w:after="0"/>
        <w:rPr>
          <w:rFonts w:ascii="Gill Sans MT" w:hAnsi="Gill Sans MT"/>
          <w:b/>
          <w:u w:val="single"/>
        </w:rPr>
      </w:pPr>
    </w:p>
    <w:p w:rsidR="00AE16E0" w:rsidRDefault="00AE16E0" w:rsidP="009F4C4C">
      <w:pPr>
        <w:spacing w:after="0"/>
        <w:rPr>
          <w:rFonts w:ascii="Gill Sans MT" w:hAnsi="Gill Sans MT"/>
        </w:rPr>
      </w:pPr>
      <w:r>
        <w:rPr>
          <w:rFonts w:ascii="Gill Sans MT" w:hAnsi="Gill Sans MT"/>
        </w:rPr>
        <w:t xml:space="preserve">The only forms you have access to update in HR21 are the ‘Address’ and ‘Equal Opportunities’ forms.  These can be found in the </w:t>
      </w:r>
      <w:r w:rsidRPr="00AE16E0">
        <w:rPr>
          <w:rFonts w:ascii="Gill Sans MT" w:hAnsi="Gill Sans MT"/>
          <w:b/>
        </w:rPr>
        <w:t>HR</w:t>
      </w:r>
      <w:r>
        <w:rPr>
          <w:rFonts w:ascii="Gill Sans MT" w:hAnsi="Gill Sans MT"/>
        </w:rPr>
        <w:t xml:space="preserve"> menu</w:t>
      </w:r>
      <w:r w:rsidR="00246E0C">
        <w:rPr>
          <w:rFonts w:ascii="Gill Sans MT" w:hAnsi="Gill Sans MT"/>
        </w:rPr>
        <w:t xml:space="preserve">, and can be amended by following the instructions in the </w:t>
      </w:r>
      <w:hyperlink r:id="rId10" w:history="1">
        <w:r w:rsidR="00246E0C" w:rsidRPr="00246E0C">
          <w:rPr>
            <w:rStyle w:val="Hyperlink"/>
            <w:rFonts w:ascii="Gill Sans MT" w:hAnsi="Gill Sans MT"/>
          </w:rPr>
          <w:t>HR21 Quick Start Guide</w:t>
        </w:r>
      </w:hyperlink>
      <w:r w:rsidR="00246E0C">
        <w:rPr>
          <w:rFonts w:ascii="Gill Sans MT" w:hAnsi="Gill Sans MT"/>
        </w:rPr>
        <w:t xml:space="preserve">.  </w:t>
      </w:r>
      <w:r>
        <w:rPr>
          <w:rFonts w:ascii="Gill Sans MT" w:hAnsi="Gill Sans MT"/>
        </w:rPr>
        <w:t xml:space="preserve">If you do change your address in HR21, you </w:t>
      </w:r>
      <w:r w:rsidRPr="00AE16E0">
        <w:rPr>
          <w:rFonts w:ascii="Gill Sans MT" w:hAnsi="Gill Sans MT"/>
          <w:b/>
        </w:rPr>
        <w:t>must</w:t>
      </w:r>
      <w:r>
        <w:rPr>
          <w:rFonts w:ascii="Gill Sans MT" w:hAnsi="Gill Sans MT"/>
          <w:b/>
        </w:rPr>
        <w:t xml:space="preserve"> </w:t>
      </w:r>
      <w:r>
        <w:rPr>
          <w:rFonts w:ascii="Gill Sans MT" w:hAnsi="Gill Sans MT"/>
        </w:rPr>
        <w:t xml:space="preserve">also complete a </w:t>
      </w:r>
      <w:hyperlink r:id="rId11" w:history="1">
        <w:r w:rsidRPr="00AE16E0">
          <w:rPr>
            <w:rStyle w:val="Hyperlink"/>
            <w:rFonts w:ascii="Gill Sans MT" w:hAnsi="Gill Sans MT"/>
          </w:rPr>
          <w:t>Change of Personal Details</w:t>
        </w:r>
      </w:hyperlink>
      <w:r>
        <w:rPr>
          <w:rFonts w:ascii="Gill Sans MT" w:hAnsi="Gill Sans MT"/>
        </w:rPr>
        <w:t xml:space="preserve"> form as the HR team will also need to update the staff database </w:t>
      </w:r>
      <w:r w:rsidR="00F61FA9">
        <w:rPr>
          <w:rFonts w:ascii="Gill Sans MT" w:hAnsi="Gill Sans MT"/>
        </w:rPr>
        <w:t>and any manual records we hold.</w:t>
      </w:r>
    </w:p>
    <w:p w:rsidR="00F61FA9" w:rsidRDefault="00F61FA9" w:rsidP="009F4C4C">
      <w:pPr>
        <w:spacing w:after="0"/>
        <w:rPr>
          <w:rFonts w:ascii="Gill Sans MT" w:hAnsi="Gill Sans MT"/>
        </w:rPr>
      </w:pPr>
    </w:p>
    <w:p w:rsidR="00F61FA9" w:rsidRDefault="00F61FA9" w:rsidP="009F4C4C">
      <w:pPr>
        <w:spacing w:after="0"/>
        <w:rPr>
          <w:rFonts w:ascii="Gill Sans MT" w:hAnsi="Gill Sans MT"/>
          <w:b/>
          <w:u w:val="single"/>
        </w:rPr>
      </w:pPr>
      <w:r>
        <w:rPr>
          <w:rFonts w:ascii="Gill Sans MT" w:hAnsi="Gill Sans MT"/>
          <w:b/>
          <w:u w:val="single"/>
        </w:rPr>
        <w:t xml:space="preserve">To View </w:t>
      </w:r>
      <w:proofErr w:type="gramStart"/>
      <w:r>
        <w:rPr>
          <w:rFonts w:ascii="Gill Sans MT" w:hAnsi="Gill Sans MT"/>
          <w:b/>
          <w:u w:val="single"/>
        </w:rPr>
        <w:t>Your</w:t>
      </w:r>
      <w:proofErr w:type="gramEnd"/>
      <w:r>
        <w:rPr>
          <w:rFonts w:ascii="Gill Sans MT" w:hAnsi="Gill Sans MT"/>
          <w:b/>
          <w:u w:val="single"/>
        </w:rPr>
        <w:t xml:space="preserve"> Payslip</w:t>
      </w:r>
      <w:r w:rsidR="00F06DBD">
        <w:rPr>
          <w:rFonts w:ascii="Gill Sans MT" w:hAnsi="Gill Sans MT"/>
          <w:b/>
          <w:u w:val="single"/>
        </w:rPr>
        <w:t xml:space="preserve"> &amp; P60</w:t>
      </w:r>
    </w:p>
    <w:p w:rsidR="00F61FA9" w:rsidRDefault="00F61FA9" w:rsidP="009F4C4C">
      <w:pPr>
        <w:spacing w:after="0"/>
        <w:rPr>
          <w:rFonts w:ascii="Gill Sans MT" w:hAnsi="Gill Sans MT"/>
          <w:b/>
          <w:u w:val="single"/>
        </w:rPr>
      </w:pPr>
    </w:p>
    <w:p w:rsidR="00F61FA9" w:rsidRDefault="00F61FA9" w:rsidP="009F4C4C">
      <w:pPr>
        <w:spacing w:after="0"/>
        <w:rPr>
          <w:rFonts w:ascii="Gill Sans MT" w:hAnsi="Gill Sans MT"/>
        </w:rPr>
      </w:pPr>
      <w:r>
        <w:rPr>
          <w:rFonts w:ascii="Gill Sans MT" w:hAnsi="Gill Sans MT"/>
        </w:rPr>
        <w:t xml:space="preserve">Payslips will be available to view on HR21 for all contracted staff, and staff who hold both contracted and bank posts, however staff who are currently </w:t>
      </w:r>
      <w:r w:rsidRPr="00F61FA9">
        <w:rPr>
          <w:rFonts w:ascii="Gill Sans MT" w:hAnsi="Gill Sans MT"/>
        </w:rPr>
        <w:t>only</w:t>
      </w:r>
      <w:r>
        <w:rPr>
          <w:rFonts w:ascii="Gill Sans MT" w:hAnsi="Gill Sans MT"/>
        </w:rPr>
        <w:t xml:space="preserve"> Bank Register employees will continue to receive paper payslips which will be posted to their home address.  </w:t>
      </w:r>
    </w:p>
    <w:p w:rsidR="00F61FA9" w:rsidRDefault="00F61FA9" w:rsidP="009F4C4C">
      <w:pPr>
        <w:spacing w:after="0"/>
        <w:rPr>
          <w:rFonts w:ascii="Gill Sans MT" w:hAnsi="Gill Sans MT"/>
        </w:rPr>
      </w:pPr>
    </w:p>
    <w:p w:rsidR="00F61FA9" w:rsidRDefault="00F61FA9" w:rsidP="009F4C4C">
      <w:pPr>
        <w:spacing w:after="0"/>
        <w:rPr>
          <w:rFonts w:ascii="Gill Sans MT" w:hAnsi="Gill Sans MT"/>
        </w:rPr>
      </w:pPr>
      <w:r>
        <w:rPr>
          <w:rFonts w:ascii="Gill Sans MT" w:hAnsi="Gill Sans MT"/>
        </w:rPr>
        <w:t xml:space="preserve">Your payslip can be found in the </w:t>
      </w:r>
      <w:r>
        <w:rPr>
          <w:rFonts w:ascii="Gill Sans MT" w:hAnsi="Gill Sans MT"/>
          <w:b/>
        </w:rPr>
        <w:t xml:space="preserve">Payroll </w:t>
      </w:r>
      <w:r w:rsidR="00246E0C">
        <w:rPr>
          <w:rFonts w:ascii="Gill Sans MT" w:hAnsi="Gill Sans MT"/>
        </w:rPr>
        <w:t xml:space="preserve">menu, where a list of historical and current payslips are at the bottom of the form.  </w:t>
      </w:r>
      <w:r w:rsidR="00206625">
        <w:rPr>
          <w:rFonts w:ascii="Gill Sans MT" w:hAnsi="Gill Sans MT"/>
        </w:rPr>
        <w:t xml:space="preserve">You can select and view the required payslip by following the instructions in the </w:t>
      </w:r>
      <w:hyperlink r:id="rId12" w:history="1">
        <w:r w:rsidR="00206625" w:rsidRPr="00206625">
          <w:rPr>
            <w:rStyle w:val="Hyperlink"/>
            <w:rFonts w:ascii="Gill Sans MT" w:hAnsi="Gill Sans MT"/>
          </w:rPr>
          <w:t>HR21 Quick Start Guide</w:t>
        </w:r>
      </w:hyperlink>
      <w:r w:rsidR="00206625">
        <w:rPr>
          <w:rFonts w:ascii="Gill Sans MT" w:hAnsi="Gill Sans MT"/>
        </w:rPr>
        <w:t>.</w:t>
      </w:r>
    </w:p>
    <w:p w:rsidR="00F06DBD" w:rsidRDefault="00F06DBD" w:rsidP="009F4C4C">
      <w:pPr>
        <w:spacing w:after="0"/>
        <w:rPr>
          <w:rFonts w:ascii="Gill Sans MT" w:hAnsi="Gill Sans MT"/>
        </w:rPr>
      </w:pPr>
    </w:p>
    <w:p w:rsidR="00F06DBD" w:rsidRPr="00BF5ABA" w:rsidRDefault="00F06DBD" w:rsidP="009F4C4C">
      <w:pPr>
        <w:spacing w:after="0"/>
        <w:rPr>
          <w:rFonts w:ascii="Gill Sans MT" w:hAnsi="Gill Sans MT"/>
          <w:b/>
        </w:rPr>
      </w:pPr>
      <w:r>
        <w:rPr>
          <w:rFonts w:ascii="Gill Sans MT" w:hAnsi="Gill Sans MT"/>
        </w:rPr>
        <w:t xml:space="preserve">Your P60 will be added to the system by payroll, who will issue an email advising that they are available.  These can be viewed by selecting the </w:t>
      </w:r>
      <w:r>
        <w:rPr>
          <w:rFonts w:ascii="Gill Sans MT" w:hAnsi="Gill Sans MT"/>
          <w:b/>
        </w:rPr>
        <w:t xml:space="preserve">Tools </w:t>
      </w:r>
      <w:r>
        <w:rPr>
          <w:rFonts w:ascii="Gill Sans MT" w:hAnsi="Gill Sans MT"/>
        </w:rPr>
        <w:t xml:space="preserve">menu then the </w:t>
      </w:r>
      <w:r>
        <w:rPr>
          <w:rFonts w:ascii="Gill Sans MT" w:hAnsi="Gill Sans MT"/>
          <w:b/>
        </w:rPr>
        <w:t xml:space="preserve">Report Output </w:t>
      </w:r>
      <w:r>
        <w:rPr>
          <w:rFonts w:ascii="Gill Sans MT" w:hAnsi="Gill Sans MT"/>
        </w:rPr>
        <w:t xml:space="preserve">option.  Your P60 will be listed and you will be able to view it by selecting the </w:t>
      </w:r>
      <w:r w:rsidR="006A581C">
        <w:rPr>
          <w:rFonts w:ascii="Gill Sans MT" w:hAnsi="Gill Sans MT"/>
        </w:rPr>
        <w:t>‘spyglass’ button at the end</w:t>
      </w:r>
      <w:r w:rsidR="00BF5ABA">
        <w:rPr>
          <w:rFonts w:ascii="Gill Sans MT" w:hAnsi="Gill Sans MT"/>
        </w:rPr>
        <w:t xml:space="preserve"> of the row.  </w:t>
      </w:r>
      <w:r w:rsidR="00BF5ABA" w:rsidRPr="00BF5ABA">
        <w:rPr>
          <w:rFonts w:ascii="Gill Sans MT" w:hAnsi="Gill Sans MT"/>
          <w:b/>
        </w:rPr>
        <w:t>Please ensure you</w:t>
      </w:r>
      <w:r w:rsidR="006A581C" w:rsidRPr="00BF5ABA">
        <w:rPr>
          <w:rFonts w:ascii="Gill Sans MT" w:hAnsi="Gill Sans MT"/>
          <w:b/>
        </w:rPr>
        <w:t xml:space="preserve"> print a copy of your P60 as it will only be held in the system for a short period of time.</w:t>
      </w:r>
    </w:p>
    <w:p w:rsidR="006A581C" w:rsidRDefault="006A581C" w:rsidP="009F4C4C">
      <w:pPr>
        <w:spacing w:after="0"/>
        <w:rPr>
          <w:rFonts w:ascii="Gill Sans MT" w:hAnsi="Gill Sans MT"/>
        </w:rPr>
      </w:pPr>
    </w:p>
    <w:p w:rsidR="006A581C" w:rsidRPr="006A581C" w:rsidRDefault="006A581C" w:rsidP="009F4C4C">
      <w:pPr>
        <w:spacing w:after="0"/>
        <w:rPr>
          <w:rFonts w:ascii="Gill Sans MT" w:hAnsi="Gill Sans MT"/>
        </w:rPr>
      </w:pPr>
      <w:r>
        <w:rPr>
          <w:rFonts w:ascii="Gill Sans MT" w:hAnsi="Gill Sans MT"/>
        </w:rPr>
        <w:t xml:space="preserve">It is good practice to periodically clear the items held in the </w:t>
      </w:r>
      <w:r>
        <w:rPr>
          <w:rFonts w:ascii="Gill Sans MT" w:hAnsi="Gill Sans MT"/>
          <w:b/>
        </w:rPr>
        <w:t xml:space="preserve">Report Output </w:t>
      </w:r>
      <w:r>
        <w:rPr>
          <w:rFonts w:ascii="Gill Sans MT" w:hAnsi="Gill Sans MT"/>
        </w:rPr>
        <w:t xml:space="preserve">screen.  All payslips previously viewed will be listed here and can be removed by selecting the </w:t>
      </w:r>
      <w:proofErr w:type="gramStart"/>
      <w:r>
        <w:rPr>
          <w:rFonts w:ascii="Gill Sans MT" w:hAnsi="Gill Sans MT"/>
        </w:rPr>
        <w:t>red cross</w:t>
      </w:r>
      <w:proofErr w:type="gramEnd"/>
      <w:r>
        <w:rPr>
          <w:rFonts w:ascii="Gill Sans MT" w:hAnsi="Gill Sans MT"/>
        </w:rPr>
        <w:t xml:space="preserve"> at the end of each row.  This </w:t>
      </w:r>
      <w:r>
        <w:rPr>
          <w:rFonts w:ascii="Gill Sans MT" w:hAnsi="Gill Sans MT"/>
          <w:b/>
        </w:rPr>
        <w:t xml:space="preserve">will not </w:t>
      </w:r>
      <w:r>
        <w:rPr>
          <w:rFonts w:ascii="Gill Sans MT" w:hAnsi="Gill Sans MT"/>
        </w:rPr>
        <w:t xml:space="preserve">delete the payslip from the system. You will be able to select it from the </w:t>
      </w:r>
      <w:r>
        <w:rPr>
          <w:rFonts w:ascii="Gill Sans MT" w:hAnsi="Gill Sans MT"/>
          <w:b/>
        </w:rPr>
        <w:t xml:space="preserve">Payroll </w:t>
      </w:r>
      <w:r>
        <w:rPr>
          <w:rFonts w:ascii="Gill Sans MT" w:hAnsi="Gill Sans MT"/>
        </w:rPr>
        <w:t>menu again if required.</w:t>
      </w:r>
    </w:p>
    <w:p w:rsidR="00F61FA9" w:rsidRDefault="00F61FA9" w:rsidP="009F4C4C">
      <w:pPr>
        <w:spacing w:after="0"/>
        <w:rPr>
          <w:rFonts w:ascii="Gill Sans MT" w:hAnsi="Gill Sans MT"/>
          <w:b/>
          <w:u w:val="single"/>
        </w:rPr>
      </w:pPr>
    </w:p>
    <w:p w:rsidR="00DC3278" w:rsidRDefault="00DC3278" w:rsidP="009F4C4C">
      <w:pPr>
        <w:spacing w:after="0"/>
        <w:rPr>
          <w:rFonts w:ascii="Gill Sans MT" w:hAnsi="Gill Sans MT"/>
          <w:b/>
          <w:u w:val="single"/>
        </w:rPr>
      </w:pPr>
    </w:p>
    <w:p w:rsidR="00F61FA9" w:rsidRDefault="00206625" w:rsidP="009F4C4C">
      <w:pPr>
        <w:spacing w:after="0"/>
        <w:rPr>
          <w:rFonts w:ascii="Gill Sans MT" w:hAnsi="Gill Sans MT"/>
          <w:b/>
          <w:u w:val="single"/>
        </w:rPr>
      </w:pPr>
      <w:r>
        <w:rPr>
          <w:rFonts w:ascii="Gill Sans MT" w:hAnsi="Gill Sans MT"/>
          <w:b/>
          <w:u w:val="single"/>
        </w:rPr>
        <w:lastRenderedPageBreak/>
        <w:t>To Request Annual Leave and Flexi Leave</w:t>
      </w:r>
    </w:p>
    <w:p w:rsidR="00206625" w:rsidRDefault="00206625" w:rsidP="009F4C4C">
      <w:pPr>
        <w:spacing w:after="0"/>
        <w:rPr>
          <w:rFonts w:ascii="Gill Sans MT" w:hAnsi="Gill Sans MT"/>
          <w:b/>
          <w:u w:val="single"/>
        </w:rPr>
      </w:pPr>
    </w:p>
    <w:p w:rsidR="00206625" w:rsidRPr="00B12011" w:rsidRDefault="00206625" w:rsidP="00206625">
      <w:pPr>
        <w:spacing w:after="0"/>
        <w:rPr>
          <w:rFonts w:ascii="Gill Sans MT" w:hAnsi="Gill Sans MT" w:cs="Arial"/>
          <w:kern w:val="32"/>
        </w:rPr>
      </w:pPr>
      <w:r w:rsidRPr="000E5DF5">
        <w:rPr>
          <w:rFonts w:ascii="Gill Sans MT" w:hAnsi="Gill Sans MT" w:cs="Arial"/>
          <w:kern w:val="32"/>
        </w:rPr>
        <w:t xml:space="preserve">A minimum of </w:t>
      </w:r>
      <w:r w:rsidRPr="000E5DF5">
        <w:rPr>
          <w:rFonts w:ascii="Gill Sans MT" w:hAnsi="Gill Sans MT" w:cs="Arial"/>
          <w:b/>
          <w:bCs/>
          <w:kern w:val="32"/>
        </w:rPr>
        <w:t>7 days’ notice</w:t>
      </w:r>
      <w:r w:rsidR="005E7268">
        <w:rPr>
          <w:rFonts w:ascii="Gill Sans MT" w:hAnsi="Gill Sans MT" w:cs="Arial"/>
          <w:kern w:val="32"/>
        </w:rPr>
        <w:t xml:space="preserve"> should be given to your</w:t>
      </w:r>
      <w:r w:rsidRPr="000E5DF5">
        <w:rPr>
          <w:rFonts w:ascii="Gill Sans MT" w:hAnsi="Gill Sans MT" w:cs="Arial"/>
          <w:kern w:val="32"/>
        </w:rPr>
        <w:t xml:space="preserve"> line manager</w:t>
      </w:r>
      <w:r w:rsidR="002D7BE3">
        <w:rPr>
          <w:rFonts w:ascii="Gill Sans MT" w:hAnsi="Gill Sans MT" w:cs="Arial"/>
          <w:kern w:val="32"/>
        </w:rPr>
        <w:t xml:space="preserve"> when requesting annual l</w:t>
      </w:r>
      <w:r w:rsidR="005E7268">
        <w:rPr>
          <w:rFonts w:ascii="Gill Sans MT" w:hAnsi="Gill Sans MT" w:cs="Arial"/>
          <w:kern w:val="32"/>
        </w:rPr>
        <w:t>eave</w:t>
      </w:r>
      <w:r w:rsidRPr="000E5DF5">
        <w:rPr>
          <w:rFonts w:ascii="Gill Sans MT" w:hAnsi="Gill Sans MT" w:cs="Arial"/>
          <w:kern w:val="32"/>
        </w:rPr>
        <w:t>, unless there are exceptional circumstances.</w:t>
      </w:r>
      <w:r w:rsidR="005E7268">
        <w:rPr>
          <w:rFonts w:ascii="Gill Sans MT" w:hAnsi="Gill Sans MT" w:cs="Arial"/>
          <w:kern w:val="32"/>
        </w:rPr>
        <w:t xml:space="preserve">  </w:t>
      </w:r>
      <w:r w:rsidR="00B12011">
        <w:rPr>
          <w:rFonts w:ascii="Gill Sans MT" w:hAnsi="Gill Sans MT" w:cs="Arial"/>
          <w:kern w:val="32"/>
        </w:rPr>
        <w:t xml:space="preserve">The option to request </w:t>
      </w:r>
      <w:r w:rsidR="002D7BE3">
        <w:rPr>
          <w:rFonts w:ascii="Gill Sans MT" w:hAnsi="Gill Sans MT" w:cs="Arial"/>
          <w:kern w:val="32"/>
        </w:rPr>
        <w:t>annual leave and flexi l</w:t>
      </w:r>
      <w:r w:rsidR="005E7268">
        <w:rPr>
          <w:rFonts w:ascii="Gill Sans MT" w:hAnsi="Gill Sans MT" w:cs="Arial"/>
          <w:kern w:val="32"/>
        </w:rPr>
        <w:t xml:space="preserve">eave, if applicable to the terms of your contract, </w:t>
      </w:r>
      <w:r w:rsidR="00B12011">
        <w:rPr>
          <w:rFonts w:ascii="Gill Sans MT" w:hAnsi="Gill Sans MT" w:cs="Arial"/>
          <w:kern w:val="32"/>
        </w:rPr>
        <w:t>can be found in</w:t>
      </w:r>
      <w:r w:rsidR="005E7268">
        <w:rPr>
          <w:rFonts w:ascii="Gill Sans MT" w:hAnsi="Gill Sans MT" w:cs="Arial"/>
          <w:kern w:val="32"/>
        </w:rPr>
        <w:t xml:space="preserve"> the </w:t>
      </w:r>
      <w:r w:rsidR="005E7268">
        <w:rPr>
          <w:rFonts w:ascii="Gill Sans MT" w:hAnsi="Gill Sans MT" w:cs="Arial"/>
          <w:b/>
          <w:kern w:val="32"/>
        </w:rPr>
        <w:t>Leave</w:t>
      </w:r>
      <w:r w:rsidR="00A82246">
        <w:rPr>
          <w:rFonts w:ascii="Gill Sans MT" w:hAnsi="Gill Sans MT" w:cs="Arial"/>
          <w:b/>
          <w:kern w:val="32"/>
        </w:rPr>
        <w:t xml:space="preserve"> </w:t>
      </w:r>
      <w:r w:rsidR="00B12011">
        <w:rPr>
          <w:rFonts w:ascii="Gill Sans MT" w:hAnsi="Gill Sans MT" w:cs="Arial"/>
          <w:kern w:val="32"/>
        </w:rPr>
        <w:t>menu, which will</w:t>
      </w:r>
      <w:r w:rsidR="005E7268">
        <w:rPr>
          <w:rFonts w:ascii="Gill Sans MT" w:hAnsi="Gill Sans MT" w:cs="Arial"/>
          <w:kern w:val="32"/>
        </w:rPr>
        <w:t xml:space="preserve"> also </w:t>
      </w:r>
      <w:r w:rsidR="00B12011">
        <w:rPr>
          <w:rFonts w:ascii="Gill Sans MT" w:hAnsi="Gill Sans MT" w:cs="Arial"/>
          <w:kern w:val="32"/>
        </w:rPr>
        <w:t xml:space="preserve">give you the option </w:t>
      </w:r>
      <w:r w:rsidR="005E7268">
        <w:rPr>
          <w:rFonts w:ascii="Gill Sans MT" w:hAnsi="Gill Sans MT" w:cs="Arial"/>
          <w:kern w:val="32"/>
        </w:rPr>
        <w:t>to view details of your annual leave</w:t>
      </w:r>
      <w:r w:rsidR="00B12011">
        <w:rPr>
          <w:rFonts w:ascii="Gill Sans MT" w:hAnsi="Gill Sans MT" w:cs="Arial"/>
          <w:kern w:val="32"/>
        </w:rPr>
        <w:t xml:space="preserve"> balance and annual leave history.  You should follow the instructions in the </w:t>
      </w:r>
      <w:hyperlink r:id="rId13" w:history="1">
        <w:r w:rsidR="00B12011" w:rsidRPr="00B12011">
          <w:rPr>
            <w:rStyle w:val="Hyperlink"/>
            <w:rFonts w:ascii="Gill Sans MT" w:hAnsi="Gill Sans MT" w:cs="Arial"/>
            <w:kern w:val="32"/>
          </w:rPr>
          <w:t>HR21 Quick Start Guide</w:t>
        </w:r>
      </w:hyperlink>
      <w:r w:rsidR="00B12011">
        <w:rPr>
          <w:rFonts w:ascii="Gill Sans MT" w:hAnsi="Gill Sans MT" w:cs="Arial"/>
          <w:kern w:val="32"/>
        </w:rPr>
        <w:t xml:space="preserve"> when requesting any type of leave.  If you have more than one contracted post you should log in to each record individually to request leave. </w:t>
      </w:r>
    </w:p>
    <w:p w:rsidR="00206625" w:rsidRDefault="00206625" w:rsidP="009F4C4C">
      <w:pPr>
        <w:spacing w:after="0"/>
        <w:rPr>
          <w:rFonts w:ascii="Gill Sans MT" w:hAnsi="Gill Sans MT"/>
          <w:b/>
          <w:u w:val="single"/>
        </w:rPr>
      </w:pPr>
    </w:p>
    <w:p w:rsidR="0010439F" w:rsidRPr="00DA3FD0" w:rsidRDefault="00B36864" w:rsidP="0010439F">
      <w:pPr>
        <w:tabs>
          <w:tab w:val="left" w:pos="-2268"/>
          <w:tab w:val="left" w:pos="-1843"/>
          <w:tab w:val="left" w:pos="0"/>
        </w:tabs>
        <w:spacing w:after="0"/>
        <w:rPr>
          <w:rFonts w:ascii="Gill Sans MT" w:hAnsi="Gill Sans MT" w:cs="Arial"/>
        </w:rPr>
      </w:pPr>
      <w:r w:rsidRPr="00B9776F">
        <w:rPr>
          <w:rFonts w:ascii="Gill Sans MT" w:hAnsi="Gill Sans MT" w:cs="Arial"/>
        </w:rPr>
        <w:t>The annual leave year is 1 January to 31 December.  All leave must be taken within the period 1 January of the year to which it relates and 31 January of the following year.  Any leave not taken by 31 January will be forfeited.</w:t>
      </w:r>
      <w:r w:rsidR="00DA3FD0">
        <w:rPr>
          <w:rFonts w:ascii="Gill Sans MT" w:hAnsi="Gill Sans MT" w:cs="Arial"/>
        </w:rPr>
        <w:t xml:space="preserve"> When requesting current leave entitlement on HR21 for annual leave which won’t be taken until January of the following year, you must select the </w:t>
      </w:r>
      <w:r w:rsidR="00DA3FD0">
        <w:rPr>
          <w:rFonts w:ascii="Gill Sans MT" w:hAnsi="Gill Sans MT" w:cs="Arial"/>
          <w:b/>
        </w:rPr>
        <w:t xml:space="preserve">Annual Leave (Carry Forward) </w:t>
      </w:r>
      <w:r w:rsidR="00DA3FD0">
        <w:rPr>
          <w:rFonts w:ascii="Gill Sans MT" w:hAnsi="Gill Sans MT" w:cs="Arial"/>
        </w:rPr>
        <w:t xml:space="preserve">option from the dropdown menu.  If you have </w:t>
      </w:r>
      <w:r w:rsidR="002D7BE3">
        <w:rPr>
          <w:rFonts w:ascii="Gill Sans MT" w:hAnsi="Gill Sans MT" w:cs="Arial"/>
        </w:rPr>
        <w:t xml:space="preserve">purchased </w:t>
      </w:r>
      <w:r w:rsidR="00DA3FD0">
        <w:rPr>
          <w:rFonts w:ascii="Gill Sans MT" w:hAnsi="Gill Sans MT" w:cs="Arial"/>
          <w:b/>
        </w:rPr>
        <w:t xml:space="preserve">Enhanced Annual Leave, </w:t>
      </w:r>
      <w:r w:rsidR="00DA3FD0">
        <w:rPr>
          <w:rFonts w:ascii="Gill Sans MT" w:hAnsi="Gill Sans MT" w:cs="Arial"/>
        </w:rPr>
        <w:t xml:space="preserve">you must select that option from the dropdown menu when requesting this leave, and this must be requested before any current annual leave entitlement in accordance with the </w:t>
      </w:r>
      <w:hyperlink r:id="rId14" w:history="1">
        <w:r w:rsidR="00DA3FD0" w:rsidRPr="00DA3FD0">
          <w:rPr>
            <w:rStyle w:val="Hyperlink"/>
            <w:rFonts w:ascii="Gill Sans MT" w:hAnsi="Gill Sans MT" w:cs="Arial"/>
          </w:rPr>
          <w:t>Enhanced Annual Leave Policy.</w:t>
        </w:r>
      </w:hyperlink>
    </w:p>
    <w:p w:rsidR="00920831" w:rsidRDefault="00B36864" w:rsidP="0010439F">
      <w:pPr>
        <w:tabs>
          <w:tab w:val="left" w:pos="-2268"/>
          <w:tab w:val="left" w:pos="-1843"/>
          <w:tab w:val="left" w:pos="0"/>
        </w:tabs>
        <w:spacing w:after="0"/>
        <w:rPr>
          <w:rFonts w:ascii="Gill Sans MT" w:hAnsi="Gill Sans MT" w:cs="Arial"/>
        </w:rPr>
      </w:pPr>
      <w:r w:rsidRPr="000E5DF5">
        <w:rPr>
          <w:rFonts w:ascii="Gill Sans MT" w:hAnsi="Gill Sans MT" w:cs="Arial"/>
        </w:rPr>
        <w:t xml:space="preserve"> </w:t>
      </w:r>
    </w:p>
    <w:p w:rsidR="00B36864" w:rsidRDefault="00B36864" w:rsidP="0010439F">
      <w:pPr>
        <w:tabs>
          <w:tab w:val="left" w:pos="-2268"/>
          <w:tab w:val="left" w:pos="-1843"/>
          <w:tab w:val="left" w:pos="0"/>
        </w:tabs>
        <w:spacing w:after="0"/>
        <w:rPr>
          <w:rFonts w:ascii="Gill Sans MT" w:hAnsi="Gill Sans MT" w:cs="Arial"/>
        </w:rPr>
      </w:pPr>
      <w:r w:rsidRPr="000E5DF5">
        <w:rPr>
          <w:rFonts w:ascii="Gill Sans MT" w:hAnsi="Gill Sans MT" w:cs="Arial"/>
        </w:rPr>
        <w:t xml:space="preserve">Annual leave entitlement is based on completed years of recognised continuous service at the commencement of the leave year </w:t>
      </w:r>
      <w:r w:rsidR="00DA3FD0">
        <w:rPr>
          <w:rFonts w:ascii="Gill Sans MT" w:hAnsi="Gill Sans MT" w:cs="Arial"/>
        </w:rPr>
        <w:t xml:space="preserve">and details of this can be found in the </w:t>
      </w:r>
      <w:hyperlink r:id="rId15" w:history="1">
        <w:r w:rsidR="00DA3FD0" w:rsidRPr="00DA3FD0">
          <w:rPr>
            <w:rStyle w:val="Hyperlink"/>
            <w:rFonts w:ascii="Gill Sans MT" w:hAnsi="Gill Sans MT" w:cs="Arial"/>
          </w:rPr>
          <w:t>Summary T</w:t>
        </w:r>
        <w:bookmarkStart w:id="0" w:name="_GoBack"/>
        <w:bookmarkEnd w:id="0"/>
        <w:r w:rsidR="00DA3FD0" w:rsidRPr="00DA3FD0">
          <w:rPr>
            <w:rStyle w:val="Hyperlink"/>
            <w:rFonts w:ascii="Gill Sans MT" w:hAnsi="Gill Sans MT" w:cs="Arial"/>
          </w:rPr>
          <w:t>erm and Conditions of Employment</w:t>
        </w:r>
      </w:hyperlink>
      <w:r w:rsidR="00DA3FD0">
        <w:rPr>
          <w:rFonts w:ascii="Gill Sans MT" w:hAnsi="Gill Sans MT" w:cs="Arial"/>
        </w:rPr>
        <w:t>.</w:t>
      </w:r>
    </w:p>
    <w:p w:rsidR="00952A87" w:rsidRDefault="00952A87" w:rsidP="00AA5C0B">
      <w:pPr>
        <w:spacing w:after="0"/>
        <w:rPr>
          <w:rFonts w:ascii="Gill Sans MT" w:hAnsi="Gill Sans MT" w:cs="Arial"/>
          <w:kern w:val="32"/>
        </w:rPr>
      </w:pPr>
    </w:p>
    <w:p w:rsidR="00AA5C0B" w:rsidRDefault="004B7F1F" w:rsidP="00AA5C0B">
      <w:pPr>
        <w:spacing w:after="0"/>
        <w:rPr>
          <w:rFonts w:ascii="Gill Sans MT" w:hAnsi="Gill Sans MT" w:cs="Arial"/>
          <w:kern w:val="32"/>
        </w:rPr>
      </w:pPr>
      <w:r w:rsidRPr="000E5DF5">
        <w:rPr>
          <w:rFonts w:ascii="Gill Sans MT" w:hAnsi="Gill Sans MT" w:cs="Arial"/>
          <w:kern w:val="32"/>
        </w:rPr>
        <w:t>For the main summer holiday period June-September incl</w:t>
      </w:r>
      <w:r w:rsidR="00952A87">
        <w:rPr>
          <w:rFonts w:ascii="Gill Sans MT" w:hAnsi="Gill Sans MT" w:cs="Arial"/>
          <w:kern w:val="32"/>
        </w:rPr>
        <w:t>usive, each line manager should request</w:t>
      </w:r>
      <w:r w:rsidRPr="000E5DF5">
        <w:rPr>
          <w:rFonts w:ascii="Gill Sans MT" w:hAnsi="Gill Sans MT" w:cs="Arial"/>
          <w:kern w:val="32"/>
        </w:rPr>
        <w:t xml:space="preserve"> an indication of</w:t>
      </w:r>
      <w:r w:rsidR="00952A87">
        <w:rPr>
          <w:rFonts w:ascii="Gill Sans MT" w:hAnsi="Gill Sans MT" w:cs="Arial"/>
          <w:kern w:val="32"/>
        </w:rPr>
        <w:t xml:space="preserve"> when individuals within their t</w:t>
      </w:r>
      <w:r w:rsidRPr="000E5DF5">
        <w:rPr>
          <w:rFonts w:ascii="Gill Sans MT" w:hAnsi="Gill Sans MT" w:cs="Arial"/>
          <w:kern w:val="32"/>
        </w:rPr>
        <w:t>eam hope to take their main annual leave</w:t>
      </w:r>
      <w:r w:rsidR="00952A87">
        <w:rPr>
          <w:rFonts w:ascii="Gill Sans MT" w:hAnsi="Gill Sans MT" w:cs="Arial"/>
          <w:kern w:val="32"/>
        </w:rPr>
        <w:t>, preferably at the beginning of each leave y</w:t>
      </w:r>
      <w:r w:rsidRPr="000E5DF5">
        <w:rPr>
          <w:rFonts w:ascii="Gill Sans MT" w:hAnsi="Gill Sans MT" w:cs="Arial"/>
          <w:kern w:val="32"/>
        </w:rPr>
        <w:t>ear</w:t>
      </w:r>
      <w:r w:rsidR="00952A87">
        <w:rPr>
          <w:rFonts w:ascii="Gill Sans MT" w:hAnsi="Gill Sans MT" w:cs="Arial"/>
          <w:kern w:val="32"/>
        </w:rPr>
        <w:t>,</w:t>
      </w:r>
      <w:r w:rsidRPr="000E5DF5">
        <w:rPr>
          <w:rFonts w:ascii="Gill Sans MT" w:hAnsi="Gill Sans MT" w:cs="Arial"/>
          <w:kern w:val="32"/>
        </w:rPr>
        <w:t xml:space="preserve"> to allow them to manage staff holidays effectively.</w:t>
      </w:r>
      <w:r w:rsidR="00952A87">
        <w:rPr>
          <w:rFonts w:ascii="Gill Sans MT" w:hAnsi="Gill Sans MT" w:cs="Arial"/>
          <w:kern w:val="32"/>
        </w:rPr>
        <w:t xml:space="preserve">  Employees should never book holidays prior to approval of leave.</w:t>
      </w:r>
    </w:p>
    <w:p w:rsidR="006A581C" w:rsidRDefault="006A581C" w:rsidP="00AA5C0B">
      <w:pPr>
        <w:spacing w:after="0"/>
        <w:rPr>
          <w:rFonts w:ascii="Gill Sans MT" w:hAnsi="Gill Sans MT" w:cs="Arial"/>
          <w:kern w:val="32"/>
        </w:rPr>
      </w:pPr>
    </w:p>
    <w:p w:rsidR="006A581C" w:rsidRDefault="006A581C" w:rsidP="00AA5C0B">
      <w:pPr>
        <w:spacing w:after="0"/>
        <w:rPr>
          <w:rFonts w:ascii="Gill Sans MT" w:hAnsi="Gill Sans MT" w:cs="Arial"/>
          <w:b/>
          <w:kern w:val="32"/>
          <w:u w:val="single"/>
        </w:rPr>
      </w:pPr>
      <w:r>
        <w:rPr>
          <w:rFonts w:ascii="Gill Sans MT" w:hAnsi="Gill Sans MT" w:cs="Arial"/>
          <w:b/>
          <w:kern w:val="32"/>
          <w:u w:val="single"/>
        </w:rPr>
        <w:t>To Cancel Annual Leave</w:t>
      </w:r>
    </w:p>
    <w:p w:rsidR="006A581C" w:rsidRDefault="006A581C" w:rsidP="00AA5C0B">
      <w:pPr>
        <w:spacing w:after="0"/>
        <w:rPr>
          <w:rFonts w:ascii="Gill Sans MT" w:hAnsi="Gill Sans MT" w:cs="Arial"/>
          <w:b/>
          <w:kern w:val="32"/>
          <w:u w:val="single"/>
        </w:rPr>
      </w:pPr>
    </w:p>
    <w:p w:rsidR="006A581C" w:rsidRDefault="006A581C" w:rsidP="00AA5C0B">
      <w:pPr>
        <w:spacing w:after="0"/>
        <w:rPr>
          <w:rFonts w:ascii="Gill Sans MT" w:hAnsi="Gill Sans MT" w:cs="Arial"/>
          <w:kern w:val="32"/>
        </w:rPr>
      </w:pPr>
      <w:r>
        <w:rPr>
          <w:rFonts w:ascii="Gill Sans MT" w:hAnsi="Gill Sans MT" w:cs="Arial"/>
          <w:kern w:val="32"/>
        </w:rPr>
        <w:t>You can delete your request at any time whilst you are awaiting notification that it has been approved/declined.  The request will remain at the bottom</w:t>
      </w:r>
      <w:r w:rsidR="00912372">
        <w:rPr>
          <w:rFonts w:ascii="Gill Sans MT" w:hAnsi="Gill Sans MT" w:cs="Arial"/>
          <w:kern w:val="32"/>
        </w:rPr>
        <w:t xml:space="preserve"> of the Leave Application form until your manager takes action. You should follow the instructions in the </w:t>
      </w:r>
      <w:hyperlink r:id="rId16" w:history="1">
        <w:r w:rsidR="00912372" w:rsidRPr="00912372">
          <w:rPr>
            <w:rStyle w:val="Hyperlink"/>
            <w:rFonts w:ascii="Gill Sans MT" w:hAnsi="Gill Sans MT" w:cs="Arial"/>
            <w:kern w:val="32"/>
          </w:rPr>
          <w:t>HR21 Quick Start Guide</w:t>
        </w:r>
      </w:hyperlink>
      <w:r w:rsidR="00912372">
        <w:rPr>
          <w:rFonts w:ascii="Gill Sans MT" w:hAnsi="Gill Sans MT" w:cs="Arial"/>
          <w:kern w:val="32"/>
        </w:rPr>
        <w:t xml:space="preserve"> to delete your request.</w:t>
      </w:r>
    </w:p>
    <w:p w:rsidR="00912372" w:rsidRDefault="00912372" w:rsidP="00AA5C0B">
      <w:pPr>
        <w:spacing w:after="0"/>
        <w:rPr>
          <w:rFonts w:ascii="Gill Sans MT" w:hAnsi="Gill Sans MT" w:cs="Arial"/>
          <w:kern w:val="32"/>
        </w:rPr>
      </w:pPr>
    </w:p>
    <w:p w:rsidR="00912372" w:rsidRPr="006A581C" w:rsidRDefault="00912372" w:rsidP="00AA5C0B">
      <w:pPr>
        <w:spacing w:after="0"/>
        <w:rPr>
          <w:rFonts w:ascii="Gill Sans MT" w:hAnsi="Gill Sans MT" w:cs="Arial"/>
          <w:kern w:val="32"/>
        </w:rPr>
      </w:pPr>
      <w:r>
        <w:rPr>
          <w:rFonts w:ascii="Gill Sans MT" w:hAnsi="Gill Sans MT" w:cs="Arial"/>
          <w:kern w:val="32"/>
        </w:rPr>
        <w:t xml:space="preserve">If your leave has already been approved by your manager, you can no longer delete it </w:t>
      </w:r>
      <w:r w:rsidR="00BF5ABA">
        <w:rPr>
          <w:rFonts w:ascii="Gill Sans MT" w:hAnsi="Gill Sans MT" w:cs="Arial"/>
          <w:kern w:val="32"/>
        </w:rPr>
        <w:t xml:space="preserve">by yourself.  You should ensure </w:t>
      </w:r>
      <w:r w:rsidR="00EC07B1">
        <w:rPr>
          <w:rFonts w:ascii="Gill Sans MT" w:hAnsi="Gill Sans MT" w:cs="Arial"/>
          <w:kern w:val="32"/>
        </w:rPr>
        <w:t xml:space="preserve">that </w:t>
      </w:r>
      <w:r w:rsidR="00BF5ABA">
        <w:rPr>
          <w:rFonts w:ascii="Gill Sans MT" w:hAnsi="Gill Sans MT" w:cs="Arial"/>
          <w:kern w:val="32"/>
        </w:rPr>
        <w:t>you discuss this with</w:t>
      </w:r>
      <w:r>
        <w:rPr>
          <w:rFonts w:ascii="Gill Sans MT" w:hAnsi="Gill Sans MT" w:cs="Arial"/>
          <w:kern w:val="32"/>
        </w:rPr>
        <w:t xml:space="preserve"> your line </w:t>
      </w:r>
      <w:r w:rsidR="007E5402">
        <w:rPr>
          <w:rFonts w:ascii="Gill Sans MT" w:hAnsi="Gill Sans MT" w:cs="Arial"/>
          <w:kern w:val="32"/>
        </w:rPr>
        <w:t xml:space="preserve">manager </w:t>
      </w:r>
      <w:r w:rsidR="00BF5ABA">
        <w:rPr>
          <w:rFonts w:ascii="Gill Sans MT" w:hAnsi="Gill Sans MT" w:cs="Arial"/>
          <w:kern w:val="32"/>
        </w:rPr>
        <w:t>before emailing</w:t>
      </w:r>
      <w:r w:rsidR="007E5402">
        <w:rPr>
          <w:rFonts w:ascii="Gill Sans MT" w:hAnsi="Gill Sans MT" w:cs="Arial"/>
          <w:kern w:val="32"/>
        </w:rPr>
        <w:t xml:space="preserve"> the</w:t>
      </w:r>
      <w:r>
        <w:rPr>
          <w:rFonts w:ascii="Gill Sans MT" w:hAnsi="Gill Sans MT" w:cs="Arial"/>
          <w:kern w:val="32"/>
        </w:rPr>
        <w:t xml:space="preserve"> HR Team at </w:t>
      </w:r>
      <w:hyperlink r:id="rId17" w:history="1">
        <w:r w:rsidRPr="0000446D">
          <w:rPr>
            <w:rStyle w:val="Hyperlink"/>
            <w:rFonts w:ascii="Gill Sans MT" w:hAnsi="Gill Sans MT" w:cs="Arial"/>
            <w:kern w:val="32"/>
          </w:rPr>
          <w:t>EALeisureHR@eastayrshireleisure.com</w:t>
        </w:r>
      </w:hyperlink>
      <w:r>
        <w:rPr>
          <w:rFonts w:ascii="Gill Sans MT" w:hAnsi="Gill Sans MT" w:cs="Arial"/>
          <w:kern w:val="32"/>
        </w:rPr>
        <w:t xml:space="preserve"> </w:t>
      </w:r>
      <w:r w:rsidR="007E5402">
        <w:rPr>
          <w:rFonts w:ascii="Gill Sans MT" w:hAnsi="Gill Sans MT" w:cs="Arial"/>
          <w:kern w:val="32"/>
        </w:rPr>
        <w:t>requesting that the leave be deleted from the system.</w:t>
      </w:r>
    </w:p>
    <w:p w:rsidR="00EC07B1" w:rsidRDefault="00EC07B1" w:rsidP="00AA5C0B">
      <w:pPr>
        <w:spacing w:after="0"/>
        <w:rPr>
          <w:rFonts w:ascii="Gill Sans MT" w:hAnsi="Gill Sans MT" w:cs="Arial"/>
          <w:kern w:val="32"/>
        </w:rPr>
      </w:pPr>
    </w:p>
    <w:p w:rsidR="00DA3FD0" w:rsidRDefault="0075710B" w:rsidP="00AA5C0B">
      <w:pPr>
        <w:spacing w:after="0"/>
        <w:rPr>
          <w:rFonts w:ascii="Gill Sans MT" w:hAnsi="Gill Sans MT" w:cs="Arial"/>
          <w:b/>
          <w:kern w:val="32"/>
          <w:u w:val="single"/>
        </w:rPr>
      </w:pPr>
      <w:r>
        <w:rPr>
          <w:rFonts w:ascii="Gill Sans MT" w:hAnsi="Gill Sans MT" w:cs="Arial"/>
          <w:b/>
          <w:kern w:val="32"/>
          <w:u w:val="single"/>
        </w:rPr>
        <w:t xml:space="preserve">To Approve/Decline Leave </w:t>
      </w:r>
    </w:p>
    <w:p w:rsidR="0075710B" w:rsidRDefault="0075710B" w:rsidP="00AA5C0B">
      <w:pPr>
        <w:spacing w:after="0"/>
        <w:rPr>
          <w:rFonts w:ascii="Gill Sans MT" w:hAnsi="Gill Sans MT" w:cs="Arial"/>
          <w:b/>
          <w:kern w:val="32"/>
          <w:u w:val="single"/>
        </w:rPr>
      </w:pPr>
    </w:p>
    <w:p w:rsidR="0075710B" w:rsidRDefault="0075710B" w:rsidP="00AA5C0B">
      <w:pPr>
        <w:spacing w:after="0"/>
        <w:rPr>
          <w:rFonts w:ascii="Gill Sans MT" w:hAnsi="Gill Sans MT" w:cs="Arial"/>
          <w:kern w:val="32"/>
        </w:rPr>
      </w:pPr>
      <w:r>
        <w:rPr>
          <w:rFonts w:ascii="Gill Sans MT" w:hAnsi="Gill Sans MT" w:cs="Arial"/>
          <w:kern w:val="32"/>
        </w:rPr>
        <w:t xml:space="preserve">Staff who are responsible for approving/declining leave requests should follow the instructions in the </w:t>
      </w:r>
      <w:hyperlink r:id="rId18" w:history="1">
        <w:r w:rsidRPr="0075710B">
          <w:rPr>
            <w:rStyle w:val="Hyperlink"/>
            <w:rFonts w:ascii="Gill Sans MT" w:hAnsi="Gill Sans MT" w:cs="Arial"/>
            <w:kern w:val="32"/>
          </w:rPr>
          <w:t>HR21 Quick Start Guide</w:t>
        </w:r>
      </w:hyperlink>
      <w:r>
        <w:rPr>
          <w:rFonts w:ascii="Gill Sans MT" w:hAnsi="Gill Sans MT" w:cs="Arial"/>
          <w:kern w:val="32"/>
        </w:rPr>
        <w:t>.  This guide will also provide instructions on how to check that the leave requested doesn’t conflict with any type of leave already authorised within your section, and will also provide guidance on how to check the leave balances of staff that you have line management responsibilities for.</w:t>
      </w:r>
    </w:p>
    <w:p w:rsidR="0075710B" w:rsidRDefault="0075710B" w:rsidP="00AA5C0B">
      <w:pPr>
        <w:spacing w:after="0"/>
        <w:rPr>
          <w:rFonts w:ascii="Gill Sans MT" w:hAnsi="Gill Sans MT" w:cs="Arial"/>
          <w:kern w:val="32"/>
        </w:rPr>
      </w:pPr>
    </w:p>
    <w:p w:rsidR="0075710B" w:rsidRDefault="0075710B" w:rsidP="00AA5C0B">
      <w:pPr>
        <w:spacing w:after="0"/>
        <w:rPr>
          <w:rFonts w:ascii="Gill Sans MT" w:hAnsi="Gill Sans MT" w:cs="Arial"/>
          <w:b/>
          <w:kern w:val="32"/>
          <w:u w:val="single"/>
        </w:rPr>
      </w:pPr>
      <w:r>
        <w:rPr>
          <w:rFonts w:ascii="Gill Sans MT" w:hAnsi="Gill Sans MT" w:cs="Arial"/>
          <w:b/>
          <w:kern w:val="32"/>
          <w:u w:val="single"/>
        </w:rPr>
        <w:t>To View Training Records</w:t>
      </w:r>
    </w:p>
    <w:p w:rsidR="0075710B" w:rsidRDefault="0075710B" w:rsidP="00AA5C0B">
      <w:pPr>
        <w:spacing w:after="0"/>
        <w:rPr>
          <w:rFonts w:ascii="Gill Sans MT" w:hAnsi="Gill Sans MT" w:cs="Arial"/>
          <w:b/>
          <w:kern w:val="32"/>
          <w:u w:val="single"/>
        </w:rPr>
      </w:pPr>
    </w:p>
    <w:p w:rsidR="0075710B" w:rsidRDefault="0075710B" w:rsidP="00AA5C0B">
      <w:pPr>
        <w:spacing w:after="0"/>
        <w:rPr>
          <w:rFonts w:ascii="Gill Sans MT" w:hAnsi="Gill Sans MT" w:cs="Arial"/>
          <w:kern w:val="32"/>
        </w:rPr>
      </w:pPr>
      <w:r>
        <w:rPr>
          <w:rFonts w:ascii="Gill Sans MT" w:hAnsi="Gill Sans MT" w:cs="Arial"/>
          <w:kern w:val="32"/>
        </w:rPr>
        <w:t xml:space="preserve">A list of training courses that you have attended, including dates of attendance, or any training you have carried out through </w:t>
      </w:r>
      <w:proofErr w:type="spellStart"/>
      <w:r>
        <w:rPr>
          <w:rFonts w:ascii="Gill Sans MT" w:hAnsi="Gill Sans MT" w:cs="Arial"/>
          <w:kern w:val="32"/>
        </w:rPr>
        <w:t>Learnpro</w:t>
      </w:r>
      <w:proofErr w:type="spellEnd"/>
      <w:r>
        <w:rPr>
          <w:rFonts w:ascii="Gill Sans MT" w:hAnsi="Gill Sans MT" w:cs="Arial"/>
          <w:kern w:val="32"/>
        </w:rPr>
        <w:t xml:space="preserve"> can be found in the </w:t>
      </w:r>
      <w:r>
        <w:rPr>
          <w:rFonts w:ascii="Gill Sans MT" w:hAnsi="Gill Sans MT" w:cs="Arial"/>
          <w:b/>
          <w:kern w:val="32"/>
        </w:rPr>
        <w:t xml:space="preserve">L&amp;D </w:t>
      </w:r>
      <w:r w:rsidR="00ED5C8A">
        <w:rPr>
          <w:rFonts w:ascii="Gill Sans MT" w:hAnsi="Gill Sans MT" w:cs="Arial"/>
          <w:kern w:val="32"/>
        </w:rPr>
        <w:t xml:space="preserve">menu, and selecting the </w:t>
      </w:r>
      <w:r w:rsidR="00ED5C8A">
        <w:rPr>
          <w:rFonts w:ascii="Gill Sans MT" w:hAnsi="Gill Sans MT" w:cs="Arial"/>
          <w:b/>
          <w:kern w:val="32"/>
        </w:rPr>
        <w:t xml:space="preserve">History </w:t>
      </w:r>
      <w:r w:rsidR="00ED5C8A">
        <w:rPr>
          <w:rFonts w:ascii="Gill Sans MT" w:hAnsi="Gill Sans MT" w:cs="Arial"/>
          <w:kern w:val="32"/>
        </w:rPr>
        <w:t>option.</w:t>
      </w:r>
    </w:p>
    <w:p w:rsidR="00ED5C8A" w:rsidRDefault="00ED5C8A" w:rsidP="00AA5C0B">
      <w:pPr>
        <w:spacing w:after="0"/>
        <w:rPr>
          <w:rFonts w:ascii="Gill Sans MT" w:hAnsi="Gill Sans MT" w:cs="Arial"/>
          <w:kern w:val="32"/>
        </w:rPr>
      </w:pPr>
    </w:p>
    <w:p w:rsidR="00ED5C8A" w:rsidRDefault="00ED5C8A" w:rsidP="00AA5C0B">
      <w:pPr>
        <w:spacing w:after="0"/>
        <w:rPr>
          <w:rFonts w:ascii="Gill Sans MT" w:hAnsi="Gill Sans MT" w:cs="Arial"/>
          <w:kern w:val="32"/>
        </w:rPr>
      </w:pPr>
      <w:r>
        <w:rPr>
          <w:rFonts w:ascii="Gill Sans MT" w:hAnsi="Gill Sans MT" w:cs="Arial"/>
          <w:kern w:val="32"/>
        </w:rPr>
        <w:t xml:space="preserve">Staff who have line management responsibilities will be able to access their staff’s training records individually by following the instructions in the </w:t>
      </w:r>
      <w:hyperlink r:id="rId19" w:history="1">
        <w:r w:rsidRPr="00ED5C8A">
          <w:rPr>
            <w:rStyle w:val="Hyperlink"/>
            <w:rFonts w:ascii="Gill Sans MT" w:hAnsi="Gill Sans MT" w:cs="Arial"/>
            <w:kern w:val="32"/>
          </w:rPr>
          <w:t>HR21 Quick Start Guide</w:t>
        </w:r>
      </w:hyperlink>
      <w:r>
        <w:rPr>
          <w:rFonts w:ascii="Gill Sans MT" w:hAnsi="Gill Sans MT" w:cs="Arial"/>
          <w:kern w:val="32"/>
        </w:rPr>
        <w:t>.</w:t>
      </w:r>
    </w:p>
    <w:p w:rsidR="00B32D70" w:rsidRDefault="00B32D70" w:rsidP="00AA5C0B">
      <w:pPr>
        <w:spacing w:after="0"/>
        <w:rPr>
          <w:rFonts w:ascii="Gill Sans MT" w:hAnsi="Gill Sans MT" w:cs="Arial"/>
          <w:kern w:val="32"/>
        </w:rPr>
      </w:pPr>
    </w:p>
    <w:p w:rsidR="00B32D70" w:rsidRDefault="00B32D70" w:rsidP="00AA5C0B">
      <w:pPr>
        <w:spacing w:after="0"/>
        <w:rPr>
          <w:rFonts w:ascii="Gill Sans MT" w:hAnsi="Gill Sans MT" w:cs="Arial"/>
          <w:kern w:val="32"/>
        </w:rPr>
      </w:pPr>
    </w:p>
    <w:p w:rsidR="002D7BE3" w:rsidRDefault="002D7BE3" w:rsidP="00AA5C0B">
      <w:pPr>
        <w:spacing w:after="0"/>
        <w:rPr>
          <w:rFonts w:ascii="Gill Sans MT" w:hAnsi="Gill Sans MT" w:cs="Arial"/>
          <w:kern w:val="32"/>
        </w:rPr>
      </w:pPr>
    </w:p>
    <w:p w:rsidR="002D7BE3" w:rsidRPr="00ED5C8A" w:rsidRDefault="002D7BE3" w:rsidP="00AA5C0B">
      <w:pPr>
        <w:spacing w:after="0"/>
        <w:rPr>
          <w:rFonts w:ascii="Gill Sans MT" w:hAnsi="Gill Sans MT" w:cs="Arial"/>
          <w:kern w:val="32"/>
        </w:rPr>
      </w:pPr>
      <w:r>
        <w:rPr>
          <w:rFonts w:ascii="Gill Sans MT" w:hAnsi="Gill Sans MT" w:cs="Arial"/>
          <w:kern w:val="32"/>
        </w:rPr>
        <w:t xml:space="preserve">For any issues that may occur when using HR21, please refer to the guidance given in the </w:t>
      </w:r>
      <w:hyperlink r:id="rId20" w:history="1">
        <w:r w:rsidRPr="002D7BE3">
          <w:rPr>
            <w:rStyle w:val="Hyperlink"/>
            <w:rFonts w:ascii="Gill Sans MT" w:hAnsi="Gill Sans MT" w:cs="Arial"/>
            <w:kern w:val="32"/>
          </w:rPr>
          <w:t>HR21 Quick Start Guide</w:t>
        </w:r>
      </w:hyperlink>
      <w:r>
        <w:rPr>
          <w:rFonts w:ascii="Gill Sans MT" w:hAnsi="Gill Sans MT" w:cs="Arial"/>
          <w:kern w:val="32"/>
        </w:rPr>
        <w:t xml:space="preserve"> in the first instance.  If you still cannot resolve your issue, please contact the HR team at </w:t>
      </w:r>
      <w:hyperlink r:id="rId21" w:history="1">
        <w:r w:rsidRPr="00372601">
          <w:rPr>
            <w:rStyle w:val="Hyperlink"/>
            <w:rFonts w:ascii="Gill Sans MT" w:hAnsi="Gill Sans MT" w:cs="Arial"/>
            <w:kern w:val="32"/>
          </w:rPr>
          <w:t>EALeisureHR@eastayrshireleisure.com</w:t>
        </w:r>
      </w:hyperlink>
    </w:p>
    <w:p w:rsidR="0075710B" w:rsidRDefault="0075710B" w:rsidP="00AA5C0B">
      <w:pPr>
        <w:spacing w:after="0"/>
        <w:rPr>
          <w:rFonts w:ascii="Gill Sans MT" w:hAnsi="Gill Sans MT" w:cs="Arial"/>
          <w:kern w:val="32"/>
        </w:rPr>
      </w:pPr>
    </w:p>
    <w:p w:rsidR="0075710B" w:rsidRPr="0075710B" w:rsidRDefault="0075710B" w:rsidP="00AA5C0B">
      <w:pPr>
        <w:spacing w:after="0"/>
        <w:rPr>
          <w:rFonts w:ascii="Gill Sans MT" w:hAnsi="Gill Sans MT" w:cs="Arial"/>
          <w:kern w:val="32"/>
        </w:rPr>
      </w:pPr>
    </w:p>
    <w:p w:rsidR="00AA5C0B" w:rsidRDefault="00AA5C0B" w:rsidP="00AA5C0B">
      <w:pPr>
        <w:spacing w:after="0"/>
        <w:rPr>
          <w:b/>
          <w:sz w:val="20"/>
        </w:rPr>
      </w:pPr>
    </w:p>
    <w:p w:rsidR="00AA5C0B" w:rsidRDefault="00AA5C0B" w:rsidP="00AA5C0B">
      <w:pPr>
        <w:spacing w:after="0"/>
        <w:rPr>
          <w:b/>
          <w:sz w:val="20"/>
        </w:rPr>
      </w:pPr>
    </w:p>
    <w:p w:rsidR="007023C4" w:rsidRDefault="007023C4" w:rsidP="007023C4">
      <w:pPr>
        <w:spacing w:after="0" w:line="240" w:lineRule="auto"/>
        <w:rPr>
          <w:rFonts w:ascii="Gill Sans MT" w:eastAsia="Times New Roman" w:hAnsi="Gill Sans MT" w:cs="Arial"/>
          <w:b/>
        </w:rPr>
      </w:pPr>
      <w:r>
        <w:rPr>
          <w:rFonts w:ascii="Gill Sans MT" w:eastAsia="Times New Roman" w:hAnsi="Gill Sans MT" w:cs="Arial"/>
          <w:b/>
        </w:rPr>
        <w:t>Record of Change:</w:t>
      </w:r>
    </w:p>
    <w:p w:rsidR="007023C4" w:rsidRDefault="007023C4" w:rsidP="007023C4">
      <w:pPr>
        <w:spacing w:after="0" w:line="240" w:lineRule="auto"/>
        <w:rPr>
          <w:rFonts w:ascii="Gill Sans MT" w:eastAsia="Times New Roman" w:hAnsi="Gill Sans MT" w:cs="Arial"/>
          <w:b/>
        </w:rPr>
      </w:pPr>
    </w:p>
    <w:tbl>
      <w:tblPr>
        <w:tblStyle w:val="TableGrid"/>
        <w:tblW w:w="0" w:type="auto"/>
        <w:tblLook w:val="04A0" w:firstRow="1" w:lastRow="0" w:firstColumn="1" w:lastColumn="0" w:noHBand="0" w:noVBand="1"/>
      </w:tblPr>
      <w:tblGrid>
        <w:gridCol w:w="1777"/>
        <w:gridCol w:w="2325"/>
        <w:gridCol w:w="1698"/>
        <w:gridCol w:w="2124"/>
        <w:gridCol w:w="2259"/>
      </w:tblGrid>
      <w:tr w:rsidR="007023C4" w:rsidTr="000B1366">
        <w:tc>
          <w:tcPr>
            <w:tcW w:w="1777" w:type="dxa"/>
          </w:tcPr>
          <w:p w:rsidR="007023C4" w:rsidRDefault="007023C4" w:rsidP="00913476">
            <w:pPr>
              <w:jc w:val="center"/>
              <w:rPr>
                <w:rFonts w:ascii="Gill Sans MT" w:eastAsia="Times New Roman" w:hAnsi="Gill Sans MT" w:cs="Arial"/>
                <w:b/>
              </w:rPr>
            </w:pPr>
            <w:r>
              <w:rPr>
                <w:rFonts w:ascii="Gill Sans MT" w:eastAsia="Times New Roman" w:hAnsi="Gill Sans MT" w:cs="Arial"/>
                <w:b/>
              </w:rPr>
              <w:t>Version</w:t>
            </w:r>
          </w:p>
        </w:tc>
        <w:tc>
          <w:tcPr>
            <w:tcW w:w="2325" w:type="dxa"/>
          </w:tcPr>
          <w:p w:rsidR="007023C4" w:rsidRDefault="007023C4" w:rsidP="00913476">
            <w:pPr>
              <w:jc w:val="center"/>
              <w:rPr>
                <w:rFonts w:ascii="Gill Sans MT" w:eastAsia="Times New Roman" w:hAnsi="Gill Sans MT" w:cs="Arial"/>
                <w:b/>
              </w:rPr>
            </w:pPr>
            <w:r>
              <w:rPr>
                <w:rFonts w:ascii="Gill Sans MT" w:eastAsia="Times New Roman" w:hAnsi="Gill Sans MT" w:cs="Arial"/>
                <w:b/>
              </w:rPr>
              <w:t>Authorised By</w:t>
            </w:r>
          </w:p>
        </w:tc>
        <w:tc>
          <w:tcPr>
            <w:tcW w:w="1698" w:type="dxa"/>
          </w:tcPr>
          <w:p w:rsidR="007023C4" w:rsidRDefault="007023C4" w:rsidP="00913476">
            <w:pPr>
              <w:jc w:val="center"/>
              <w:rPr>
                <w:rFonts w:ascii="Gill Sans MT" w:eastAsia="Times New Roman" w:hAnsi="Gill Sans MT" w:cs="Arial"/>
                <w:b/>
              </w:rPr>
            </w:pPr>
            <w:r>
              <w:rPr>
                <w:rFonts w:ascii="Gill Sans MT" w:eastAsia="Times New Roman" w:hAnsi="Gill Sans MT" w:cs="Arial"/>
                <w:b/>
              </w:rPr>
              <w:t>Date</w:t>
            </w:r>
          </w:p>
        </w:tc>
        <w:tc>
          <w:tcPr>
            <w:tcW w:w="2124" w:type="dxa"/>
          </w:tcPr>
          <w:p w:rsidR="007023C4" w:rsidRDefault="007023C4" w:rsidP="00913476">
            <w:pPr>
              <w:jc w:val="center"/>
              <w:rPr>
                <w:rFonts w:ascii="Gill Sans MT" w:eastAsia="Times New Roman" w:hAnsi="Gill Sans MT" w:cs="Arial"/>
                <w:b/>
              </w:rPr>
            </w:pPr>
            <w:r>
              <w:rPr>
                <w:rFonts w:ascii="Gill Sans MT" w:eastAsia="Times New Roman" w:hAnsi="Gill Sans MT" w:cs="Arial"/>
                <w:b/>
              </w:rPr>
              <w:t>Distributed To</w:t>
            </w:r>
          </w:p>
        </w:tc>
        <w:tc>
          <w:tcPr>
            <w:tcW w:w="2259" w:type="dxa"/>
          </w:tcPr>
          <w:p w:rsidR="007023C4" w:rsidRDefault="007023C4" w:rsidP="00913476">
            <w:pPr>
              <w:jc w:val="center"/>
              <w:rPr>
                <w:rFonts w:ascii="Gill Sans MT" w:eastAsia="Times New Roman" w:hAnsi="Gill Sans MT" w:cs="Arial"/>
                <w:b/>
              </w:rPr>
            </w:pPr>
            <w:r>
              <w:rPr>
                <w:rFonts w:ascii="Gill Sans MT" w:eastAsia="Times New Roman" w:hAnsi="Gill Sans MT" w:cs="Arial"/>
                <w:b/>
              </w:rPr>
              <w:t>Distribution Date</w:t>
            </w:r>
          </w:p>
        </w:tc>
      </w:tr>
      <w:tr w:rsidR="007E5402" w:rsidTr="000B1366">
        <w:tc>
          <w:tcPr>
            <w:tcW w:w="1777" w:type="dxa"/>
          </w:tcPr>
          <w:p w:rsidR="007E5402" w:rsidRPr="000B1366" w:rsidRDefault="000B1366" w:rsidP="00913476">
            <w:pPr>
              <w:jc w:val="center"/>
              <w:rPr>
                <w:rFonts w:ascii="Gill Sans MT" w:eastAsia="Times New Roman" w:hAnsi="Gill Sans MT" w:cs="Arial"/>
              </w:rPr>
            </w:pPr>
            <w:r>
              <w:rPr>
                <w:rFonts w:ascii="Gill Sans MT" w:eastAsia="Times New Roman" w:hAnsi="Gill Sans MT" w:cs="Arial"/>
              </w:rPr>
              <w:t>1</w:t>
            </w:r>
          </w:p>
        </w:tc>
        <w:tc>
          <w:tcPr>
            <w:tcW w:w="2325" w:type="dxa"/>
          </w:tcPr>
          <w:p w:rsidR="007E5402" w:rsidRPr="000B1366" w:rsidRDefault="007E5402" w:rsidP="00913476">
            <w:pPr>
              <w:jc w:val="center"/>
              <w:rPr>
                <w:rFonts w:ascii="Gill Sans MT" w:eastAsia="Times New Roman" w:hAnsi="Gill Sans MT" w:cs="Arial"/>
              </w:rPr>
            </w:pPr>
            <w:r w:rsidRPr="000B1366">
              <w:rPr>
                <w:rFonts w:ascii="Gill Sans MT" w:eastAsia="Times New Roman" w:hAnsi="Gill Sans MT" w:cs="Arial"/>
              </w:rPr>
              <w:t>People &amp; Finance Manager</w:t>
            </w:r>
          </w:p>
        </w:tc>
        <w:tc>
          <w:tcPr>
            <w:tcW w:w="1698" w:type="dxa"/>
          </w:tcPr>
          <w:p w:rsidR="007E5402" w:rsidRPr="000B1366" w:rsidRDefault="007E5402" w:rsidP="00913476">
            <w:pPr>
              <w:jc w:val="center"/>
              <w:rPr>
                <w:rFonts w:ascii="Gill Sans MT" w:eastAsia="Times New Roman" w:hAnsi="Gill Sans MT" w:cs="Arial"/>
              </w:rPr>
            </w:pPr>
            <w:r w:rsidRPr="000B1366">
              <w:rPr>
                <w:rFonts w:ascii="Gill Sans MT" w:eastAsia="Times New Roman" w:hAnsi="Gill Sans MT" w:cs="Arial"/>
              </w:rPr>
              <w:t>May 2019</w:t>
            </w:r>
          </w:p>
        </w:tc>
        <w:tc>
          <w:tcPr>
            <w:tcW w:w="2124" w:type="dxa"/>
          </w:tcPr>
          <w:p w:rsidR="007E5402" w:rsidRPr="000B1366" w:rsidRDefault="007E5402" w:rsidP="00913476">
            <w:pPr>
              <w:jc w:val="center"/>
              <w:rPr>
                <w:rFonts w:ascii="Gill Sans MT" w:eastAsia="Times New Roman" w:hAnsi="Gill Sans MT" w:cs="Arial"/>
              </w:rPr>
            </w:pPr>
            <w:r w:rsidRPr="000B1366">
              <w:rPr>
                <w:rFonts w:ascii="Gill Sans MT" w:eastAsia="Times New Roman" w:hAnsi="Gill Sans MT" w:cs="Arial"/>
              </w:rPr>
              <w:t>All Employees</w:t>
            </w:r>
          </w:p>
        </w:tc>
        <w:tc>
          <w:tcPr>
            <w:tcW w:w="2259" w:type="dxa"/>
          </w:tcPr>
          <w:p w:rsidR="007E5402" w:rsidRPr="000B1366" w:rsidRDefault="007E5402" w:rsidP="00913476">
            <w:pPr>
              <w:jc w:val="center"/>
              <w:rPr>
                <w:rFonts w:ascii="Gill Sans MT" w:eastAsia="Times New Roman" w:hAnsi="Gill Sans MT" w:cs="Arial"/>
              </w:rPr>
            </w:pPr>
            <w:r w:rsidRPr="000B1366">
              <w:rPr>
                <w:rFonts w:ascii="Gill Sans MT" w:eastAsia="Times New Roman" w:hAnsi="Gill Sans MT" w:cs="Arial"/>
              </w:rPr>
              <w:t>May 2019</w:t>
            </w:r>
          </w:p>
        </w:tc>
      </w:tr>
      <w:tr w:rsidR="000B1366" w:rsidTr="000B1366">
        <w:tc>
          <w:tcPr>
            <w:tcW w:w="1777" w:type="dxa"/>
          </w:tcPr>
          <w:p w:rsidR="000B1366" w:rsidRDefault="000B1366" w:rsidP="00913476">
            <w:pPr>
              <w:jc w:val="center"/>
              <w:rPr>
                <w:rFonts w:ascii="Gill Sans MT" w:eastAsia="Times New Roman" w:hAnsi="Gill Sans MT" w:cs="Arial"/>
              </w:rPr>
            </w:pPr>
            <w:r>
              <w:rPr>
                <w:rFonts w:ascii="Gill Sans MT" w:eastAsia="Times New Roman" w:hAnsi="Gill Sans MT" w:cs="Arial"/>
              </w:rPr>
              <w:t>2</w:t>
            </w:r>
          </w:p>
        </w:tc>
        <w:tc>
          <w:tcPr>
            <w:tcW w:w="2325" w:type="dxa"/>
          </w:tcPr>
          <w:p w:rsidR="000B1366" w:rsidRPr="000B1366" w:rsidRDefault="000B1366" w:rsidP="00913476">
            <w:pPr>
              <w:jc w:val="center"/>
              <w:rPr>
                <w:rFonts w:ascii="Gill Sans MT" w:eastAsia="Times New Roman" w:hAnsi="Gill Sans MT" w:cs="Arial"/>
              </w:rPr>
            </w:pPr>
            <w:r>
              <w:rPr>
                <w:rFonts w:ascii="Gill Sans MT" w:eastAsia="Times New Roman" w:hAnsi="Gill Sans MT" w:cs="Arial"/>
              </w:rPr>
              <w:t>Head of Corporate Services</w:t>
            </w:r>
          </w:p>
        </w:tc>
        <w:tc>
          <w:tcPr>
            <w:tcW w:w="1698" w:type="dxa"/>
          </w:tcPr>
          <w:p w:rsidR="000B1366" w:rsidRPr="000B1366" w:rsidRDefault="000B1366" w:rsidP="00913476">
            <w:pPr>
              <w:jc w:val="center"/>
              <w:rPr>
                <w:rFonts w:ascii="Gill Sans MT" w:eastAsia="Times New Roman" w:hAnsi="Gill Sans MT" w:cs="Arial"/>
              </w:rPr>
            </w:pPr>
            <w:r>
              <w:rPr>
                <w:rFonts w:ascii="Gill Sans MT" w:eastAsia="Times New Roman" w:hAnsi="Gill Sans MT" w:cs="Arial"/>
              </w:rPr>
              <w:t>Apr 2020</w:t>
            </w:r>
          </w:p>
        </w:tc>
        <w:tc>
          <w:tcPr>
            <w:tcW w:w="2124" w:type="dxa"/>
          </w:tcPr>
          <w:p w:rsidR="000B1366" w:rsidRPr="000B1366" w:rsidRDefault="000B1366" w:rsidP="00913476">
            <w:pPr>
              <w:jc w:val="center"/>
              <w:rPr>
                <w:rFonts w:ascii="Gill Sans MT" w:eastAsia="Times New Roman" w:hAnsi="Gill Sans MT" w:cs="Arial"/>
              </w:rPr>
            </w:pPr>
            <w:r>
              <w:rPr>
                <w:rFonts w:ascii="Gill Sans MT" w:eastAsia="Times New Roman" w:hAnsi="Gill Sans MT" w:cs="Arial"/>
              </w:rPr>
              <w:t xml:space="preserve">All Employees </w:t>
            </w:r>
          </w:p>
        </w:tc>
        <w:tc>
          <w:tcPr>
            <w:tcW w:w="2259" w:type="dxa"/>
          </w:tcPr>
          <w:p w:rsidR="000B1366" w:rsidRPr="000B1366" w:rsidRDefault="000B1366" w:rsidP="00913476">
            <w:pPr>
              <w:jc w:val="center"/>
              <w:rPr>
                <w:rFonts w:ascii="Gill Sans MT" w:eastAsia="Times New Roman" w:hAnsi="Gill Sans MT" w:cs="Arial"/>
              </w:rPr>
            </w:pPr>
            <w:r>
              <w:rPr>
                <w:rFonts w:ascii="Gill Sans MT" w:eastAsia="Times New Roman" w:hAnsi="Gill Sans MT" w:cs="Arial"/>
              </w:rPr>
              <w:t>Apr 2020</w:t>
            </w:r>
          </w:p>
        </w:tc>
      </w:tr>
    </w:tbl>
    <w:p w:rsidR="00AA5C0B" w:rsidRDefault="00AA5C0B" w:rsidP="00AA5C0B">
      <w:pPr>
        <w:spacing w:after="0"/>
        <w:rPr>
          <w:b/>
          <w:sz w:val="20"/>
        </w:rPr>
      </w:pPr>
    </w:p>
    <w:p w:rsidR="00AA5C0B" w:rsidRDefault="00AA5C0B" w:rsidP="00AA5C0B">
      <w:pPr>
        <w:spacing w:after="0"/>
        <w:rPr>
          <w:b/>
          <w:sz w:val="20"/>
        </w:rPr>
      </w:pPr>
    </w:p>
    <w:p w:rsidR="000E5DF5" w:rsidRDefault="000E5DF5" w:rsidP="00AA5C0B">
      <w:pPr>
        <w:spacing w:after="0"/>
        <w:rPr>
          <w:b/>
          <w:sz w:val="20"/>
        </w:rPr>
      </w:pPr>
    </w:p>
    <w:p w:rsidR="000E5DF5" w:rsidRDefault="000E5DF5" w:rsidP="00AA5C0B">
      <w:pPr>
        <w:spacing w:after="0"/>
        <w:rPr>
          <w:b/>
          <w:sz w:val="20"/>
        </w:rPr>
      </w:pPr>
    </w:p>
    <w:sectPr w:rsidR="000E5DF5" w:rsidSect="007023C4">
      <w:headerReference w:type="default" r:id="rId22"/>
      <w:footerReference w:type="default" r:id="rId23"/>
      <w:pgSz w:w="11906" w:h="16838" w:code="9"/>
      <w:pgMar w:top="720" w:right="720" w:bottom="720"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587" w:rsidRDefault="00324587" w:rsidP="003866AD">
      <w:pPr>
        <w:spacing w:after="0" w:line="240" w:lineRule="auto"/>
      </w:pPr>
      <w:r>
        <w:separator/>
      </w:r>
    </w:p>
  </w:endnote>
  <w:endnote w:type="continuationSeparator" w:id="0">
    <w:p w:rsidR="00324587" w:rsidRDefault="00324587" w:rsidP="0038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349614"/>
      <w:docPartObj>
        <w:docPartGallery w:val="Page Numbers (Bottom of Page)"/>
        <w:docPartUnique/>
      </w:docPartObj>
    </w:sdtPr>
    <w:sdtEndPr>
      <w:rPr>
        <w:noProof/>
      </w:rPr>
    </w:sdtEndPr>
    <w:sdtContent>
      <w:p w:rsidR="00443CEC" w:rsidRDefault="00443CEC">
        <w:pPr>
          <w:pStyle w:val="Footer"/>
          <w:jc w:val="right"/>
        </w:pPr>
        <w:r>
          <w:fldChar w:fldCharType="begin"/>
        </w:r>
        <w:r>
          <w:instrText xml:space="preserve"> PAGE   \* MERGEFORMAT </w:instrText>
        </w:r>
        <w:r>
          <w:fldChar w:fldCharType="separate"/>
        </w:r>
        <w:r w:rsidR="00DC3278">
          <w:rPr>
            <w:noProof/>
          </w:rPr>
          <w:t>3</w:t>
        </w:r>
        <w:r>
          <w:rPr>
            <w:noProof/>
          </w:rPr>
          <w:fldChar w:fldCharType="end"/>
        </w:r>
      </w:p>
    </w:sdtContent>
  </w:sdt>
  <w:p w:rsidR="00443CEC" w:rsidRDefault="00443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587" w:rsidRDefault="00324587" w:rsidP="003866AD">
      <w:pPr>
        <w:spacing w:after="0" w:line="240" w:lineRule="auto"/>
      </w:pPr>
      <w:r>
        <w:separator/>
      </w:r>
    </w:p>
  </w:footnote>
  <w:footnote w:type="continuationSeparator" w:id="0">
    <w:p w:rsidR="00324587" w:rsidRDefault="00324587" w:rsidP="00386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BE" w:rsidRPr="003866AD" w:rsidRDefault="00934FBE" w:rsidP="003866AD">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720"/>
    <w:multiLevelType w:val="hybridMultilevel"/>
    <w:tmpl w:val="A01E4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C5803"/>
    <w:multiLevelType w:val="hybridMultilevel"/>
    <w:tmpl w:val="081C5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D12B9"/>
    <w:multiLevelType w:val="hybridMultilevel"/>
    <w:tmpl w:val="38543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EE4368"/>
    <w:multiLevelType w:val="hybridMultilevel"/>
    <w:tmpl w:val="AE4AD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C2203"/>
    <w:multiLevelType w:val="hybridMultilevel"/>
    <w:tmpl w:val="EB128F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36B10BE"/>
    <w:multiLevelType w:val="hybridMultilevel"/>
    <w:tmpl w:val="E938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12620"/>
    <w:multiLevelType w:val="hybridMultilevel"/>
    <w:tmpl w:val="CB1EF2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7AE14C63"/>
    <w:multiLevelType w:val="hybridMultilevel"/>
    <w:tmpl w:val="8CBC7770"/>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7"/>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AD"/>
    <w:rsid w:val="0003231D"/>
    <w:rsid w:val="00063AEE"/>
    <w:rsid w:val="000746DB"/>
    <w:rsid w:val="00076097"/>
    <w:rsid w:val="00097631"/>
    <w:rsid w:val="000B1366"/>
    <w:rsid w:val="000E57D4"/>
    <w:rsid w:val="000E5DF5"/>
    <w:rsid w:val="0010027D"/>
    <w:rsid w:val="001013C6"/>
    <w:rsid w:val="0010439F"/>
    <w:rsid w:val="001578CD"/>
    <w:rsid w:val="00166F9F"/>
    <w:rsid w:val="00180AF1"/>
    <w:rsid w:val="00190A1D"/>
    <w:rsid w:val="00190D11"/>
    <w:rsid w:val="001F6887"/>
    <w:rsid w:val="00206625"/>
    <w:rsid w:val="002469EA"/>
    <w:rsid w:val="00246E0C"/>
    <w:rsid w:val="002676B3"/>
    <w:rsid w:val="00280F00"/>
    <w:rsid w:val="002D7BE3"/>
    <w:rsid w:val="002E5708"/>
    <w:rsid w:val="00324587"/>
    <w:rsid w:val="00331086"/>
    <w:rsid w:val="00371967"/>
    <w:rsid w:val="003753A9"/>
    <w:rsid w:val="003866AD"/>
    <w:rsid w:val="003D2B9A"/>
    <w:rsid w:val="00443CEC"/>
    <w:rsid w:val="00447028"/>
    <w:rsid w:val="00483F28"/>
    <w:rsid w:val="004A0F62"/>
    <w:rsid w:val="004A1702"/>
    <w:rsid w:val="004B7F1F"/>
    <w:rsid w:val="004C179D"/>
    <w:rsid w:val="004C1FD6"/>
    <w:rsid w:val="004E4F38"/>
    <w:rsid w:val="00550B90"/>
    <w:rsid w:val="0058477E"/>
    <w:rsid w:val="005E7268"/>
    <w:rsid w:val="005F4E1F"/>
    <w:rsid w:val="00631FC6"/>
    <w:rsid w:val="00631FCE"/>
    <w:rsid w:val="006A581C"/>
    <w:rsid w:val="006D1E7F"/>
    <w:rsid w:val="006D7E8C"/>
    <w:rsid w:val="006E4CEB"/>
    <w:rsid w:val="006F2936"/>
    <w:rsid w:val="007023C4"/>
    <w:rsid w:val="007110D7"/>
    <w:rsid w:val="00751C25"/>
    <w:rsid w:val="00752571"/>
    <w:rsid w:val="0075710B"/>
    <w:rsid w:val="007779C6"/>
    <w:rsid w:val="007A2F0A"/>
    <w:rsid w:val="007A64BD"/>
    <w:rsid w:val="007E5402"/>
    <w:rsid w:val="007F08A9"/>
    <w:rsid w:val="008003D6"/>
    <w:rsid w:val="008659D9"/>
    <w:rsid w:val="008D67E6"/>
    <w:rsid w:val="008F2553"/>
    <w:rsid w:val="00910E51"/>
    <w:rsid w:val="00912372"/>
    <w:rsid w:val="00920831"/>
    <w:rsid w:val="00934FBE"/>
    <w:rsid w:val="00943DE4"/>
    <w:rsid w:val="00952A87"/>
    <w:rsid w:val="009B5DA6"/>
    <w:rsid w:val="009B6499"/>
    <w:rsid w:val="009D618D"/>
    <w:rsid w:val="009E2910"/>
    <w:rsid w:val="009F4C4C"/>
    <w:rsid w:val="00A11A8E"/>
    <w:rsid w:val="00A41E48"/>
    <w:rsid w:val="00A43E81"/>
    <w:rsid w:val="00A77B5A"/>
    <w:rsid w:val="00A82246"/>
    <w:rsid w:val="00A919B9"/>
    <w:rsid w:val="00AA5C0B"/>
    <w:rsid w:val="00AC5451"/>
    <w:rsid w:val="00AE16E0"/>
    <w:rsid w:val="00B12011"/>
    <w:rsid w:val="00B14EDC"/>
    <w:rsid w:val="00B32D70"/>
    <w:rsid w:val="00B36864"/>
    <w:rsid w:val="00B45F2C"/>
    <w:rsid w:val="00B547A3"/>
    <w:rsid w:val="00B946D0"/>
    <w:rsid w:val="00B9776F"/>
    <w:rsid w:val="00BB266E"/>
    <w:rsid w:val="00BD1946"/>
    <w:rsid w:val="00BF4608"/>
    <w:rsid w:val="00BF5ABA"/>
    <w:rsid w:val="00C00F94"/>
    <w:rsid w:val="00C20532"/>
    <w:rsid w:val="00C33692"/>
    <w:rsid w:val="00C43ACA"/>
    <w:rsid w:val="00C46425"/>
    <w:rsid w:val="00C7657B"/>
    <w:rsid w:val="00CC4983"/>
    <w:rsid w:val="00CF42B1"/>
    <w:rsid w:val="00D02BC4"/>
    <w:rsid w:val="00D04BC3"/>
    <w:rsid w:val="00D055C3"/>
    <w:rsid w:val="00D10EDE"/>
    <w:rsid w:val="00D34193"/>
    <w:rsid w:val="00D572E1"/>
    <w:rsid w:val="00DA3FD0"/>
    <w:rsid w:val="00DA5D31"/>
    <w:rsid w:val="00DB0265"/>
    <w:rsid w:val="00DB4F6E"/>
    <w:rsid w:val="00DC3278"/>
    <w:rsid w:val="00DD5411"/>
    <w:rsid w:val="00DE01BE"/>
    <w:rsid w:val="00E272AA"/>
    <w:rsid w:val="00E71C9B"/>
    <w:rsid w:val="00EC07B1"/>
    <w:rsid w:val="00ED5C8A"/>
    <w:rsid w:val="00EE16F2"/>
    <w:rsid w:val="00F06DBD"/>
    <w:rsid w:val="00F229EA"/>
    <w:rsid w:val="00F41646"/>
    <w:rsid w:val="00F61FA9"/>
    <w:rsid w:val="00FA0D72"/>
    <w:rsid w:val="00FB04AE"/>
    <w:rsid w:val="00FF40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B293F-F02E-477A-B0A9-8B98553F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B7F1F"/>
    <w:pPr>
      <w:keepNext/>
      <w:pBdr>
        <w:top w:val="thinThickSmallGap" w:sz="24" w:space="4" w:color="auto"/>
        <w:left w:val="thinThickSmallGap" w:sz="24" w:space="4" w:color="auto"/>
        <w:bottom w:val="thickThinSmallGap" w:sz="24" w:space="4" w:color="auto"/>
        <w:right w:val="thickThinSmallGap" w:sz="24" w:space="4" w:color="auto"/>
      </w:pBdr>
      <w:shd w:val="clear" w:color="auto" w:fill="D9D9D9"/>
      <w:spacing w:before="80" w:after="80" w:line="240" w:lineRule="auto"/>
      <w:outlineLvl w:val="0"/>
    </w:pPr>
    <w:rPr>
      <w:rFonts w:ascii="Comic Sans MS" w:eastAsia="Times New Roman" w:hAnsi="Comic Sans MS" w:cs="Comic Sans MS"/>
      <w:b/>
      <w:bCs/>
      <w:smallCaps/>
      <w:kern w:val="32"/>
      <w:sz w:val="32"/>
      <w:szCs w:val="32"/>
      <w:lang w:eastAsia="en-US"/>
    </w:rPr>
  </w:style>
  <w:style w:type="paragraph" w:styleId="Heading2">
    <w:name w:val="heading 2"/>
    <w:basedOn w:val="Normal"/>
    <w:next w:val="Normal"/>
    <w:link w:val="Heading2Char"/>
    <w:uiPriority w:val="9"/>
    <w:qFormat/>
    <w:rsid w:val="00B36864"/>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6AD"/>
  </w:style>
  <w:style w:type="paragraph" w:styleId="Footer">
    <w:name w:val="footer"/>
    <w:basedOn w:val="Normal"/>
    <w:link w:val="FooterChar"/>
    <w:uiPriority w:val="99"/>
    <w:unhideWhenUsed/>
    <w:rsid w:val="00386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AD"/>
  </w:style>
  <w:style w:type="paragraph" w:styleId="ListParagraph">
    <w:name w:val="List Paragraph"/>
    <w:basedOn w:val="Normal"/>
    <w:uiPriority w:val="34"/>
    <w:qFormat/>
    <w:rsid w:val="000746DB"/>
    <w:pPr>
      <w:ind w:left="720"/>
      <w:contextualSpacing/>
    </w:pPr>
  </w:style>
  <w:style w:type="paragraph" w:styleId="BalloonText">
    <w:name w:val="Balloon Text"/>
    <w:basedOn w:val="Normal"/>
    <w:link w:val="BalloonTextChar"/>
    <w:uiPriority w:val="99"/>
    <w:semiHidden/>
    <w:unhideWhenUsed/>
    <w:rsid w:val="00CF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2B1"/>
    <w:rPr>
      <w:rFonts w:ascii="Tahoma" w:hAnsi="Tahoma" w:cs="Tahoma"/>
      <w:sz w:val="16"/>
      <w:szCs w:val="16"/>
    </w:rPr>
  </w:style>
  <w:style w:type="table" w:styleId="TableGrid">
    <w:name w:val="Table Grid"/>
    <w:basedOn w:val="TableNormal"/>
    <w:uiPriority w:val="39"/>
    <w:rsid w:val="00063A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4AE"/>
    <w:pPr>
      <w:spacing w:after="0" w:line="240" w:lineRule="auto"/>
    </w:pPr>
  </w:style>
  <w:style w:type="character" w:customStyle="1" w:styleId="Heading1Char">
    <w:name w:val="Heading 1 Char"/>
    <w:basedOn w:val="DefaultParagraphFont"/>
    <w:link w:val="Heading1"/>
    <w:uiPriority w:val="99"/>
    <w:rsid w:val="004B7F1F"/>
    <w:rPr>
      <w:rFonts w:ascii="Comic Sans MS" w:eastAsia="Times New Roman" w:hAnsi="Comic Sans MS" w:cs="Comic Sans MS"/>
      <w:b/>
      <w:bCs/>
      <w:smallCaps/>
      <w:kern w:val="32"/>
      <w:sz w:val="32"/>
      <w:szCs w:val="32"/>
      <w:shd w:val="clear" w:color="auto" w:fill="D9D9D9"/>
      <w:lang w:eastAsia="en-US"/>
    </w:rPr>
  </w:style>
  <w:style w:type="paragraph" w:styleId="Title">
    <w:name w:val="Title"/>
    <w:basedOn w:val="Normal"/>
    <w:link w:val="TitleChar"/>
    <w:qFormat/>
    <w:rsid w:val="004B7F1F"/>
    <w:pPr>
      <w:spacing w:after="0" w:line="240" w:lineRule="auto"/>
      <w:jc w:val="center"/>
    </w:pPr>
    <w:rPr>
      <w:rFonts w:ascii="Arial" w:eastAsia="Times New Roman" w:hAnsi="Arial" w:cs="Times New Roman"/>
      <w:b/>
      <w:sz w:val="24"/>
      <w:szCs w:val="20"/>
      <w:lang w:eastAsia="en-US"/>
    </w:rPr>
  </w:style>
  <w:style w:type="character" w:customStyle="1" w:styleId="TitleChar">
    <w:name w:val="Title Char"/>
    <w:basedOn w:val="DefaultParagraphFont"/>
    <w:link w:val="Title"/>
    <w:rsid w:val="004B7F1F"/>
    <w:rPr>
      <w:rFonts w:ascii="Arial" w:eastAsia="Times New Roman" w:hAnsi="Arial" w:cs="Times New Roman"/>
      <w:b/>
      <w:sz w:val="24"/>
      <w:szCs w:val="20"/>
      <w:lang w:eastAsia="en-US"/>
    </w:rPr>
  </w:style>
  <w:style w:type="character" w:customStyle="1" w:styleId="Heading2Char">
    <w:name w:val="Heading 2 Char"/>
    <w:basedOn w:val="DefaultParagraphFont"/>
    <w:link w:val="Heading2"/>
    <w:uiPriority w:val="9"/>
    <w:rsid w:val="00B36864"/>
    <w:rPr>
      <w:rFonts w:ascii="Cambria" w:eastAsia="Times New Roman" w:hAnsi="Cambria" w:cs="Times New Roman"/>
      <w:b/>
      <w:bCs/>
      <w:i/>
      <w:iCs/>
      <w:sz w:val="28"/>
      <w:szCs w:val="28"/>
    </w:rPr>
  </w:style>
  <w:style w:type="character" w:styleId="Hyperlink">
    <w:name w:val="Hyperlink"/>
    <w:basedOn w:val="DefaultParagraphFont"/>
    <w:uiPriority w:val="99"/>
    <w:unhideWhenUsed/>
    <w:rsid w:val="004C179D"/>
    <w:rPr>
      <w:color w:val="0000FF" w:themeColor="hyperlink"/>
      <w:u w:val="single"/>
    </w:rPr>
  </w:style>
  <w:style w:type="character" w:styleId="FollowedHyperlink">
    <w:name w:val="FollowedHyperlink"/>
    <w:basedOn w:val="DefaultParagraphFont"/>
    <w:uiPriority w:val="99"/>
    <w:semiHidden/>
    <w:unhideWhenUsed/>
    <w:rsid w:val="007A64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isurenet/documents/hr21-quick-start-guide/" TargetMode="External"/><Relationship Id="rId18" Type="http://schemas.openxmlformats.org/officeDocument/2006/relationships/hyperlink" Target="http://leisurenet/documents/hr21-quick-start-guide/" TargetMode="External"/><Relationship Id="rId3" Type="http://schemas.openxmlformats.org/officeDocument/2006/relationships/styles" Target="styles.xml"/><Relationship Id="rId21" Type="http://schemas.openxmlformats.org/officeDocument/2006/relationships/hyperlink" Target="mailto:EALeisureHR@eastayrshireleisure.com" TargetMode="External"/><Relationship Id="rId7" Type="http://schemas.openxmlformats.org/officeDocument/2006/relationships/endnotes" Target="endnotes.xml"/><Relationship Id="rId12" Type="http://schemas.openxmlformats.org/officeDocument/2006/relationships/hyperlink" Target="http://leisurenet/documents/hr21-quick-start-guide/" TargetMode="External"/><Relationship Id="rId17" Type="http://schemas.openxmlformats.org/officeDocument/2006/relationships/hyperlink" Target="mailto:EALeisureHR@eastayrshireleisur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eisurenet/documents/hr21-quick-start-guide/" TargetMode="External"/><Relationship Id="rId20" Type="http://schemas.openxmlformats.org/officeDocument/2006/relationships/hyperlink" Target="http://leisurenet/documents/hr21-quick-start-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ltintranet-stage.factory73.com/media/1408/change-of-personal-details.xls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isurenet/documents/summary-conditions-eal-2/" TargetMode="External"/><Relationship Id="rId23" Type="http://schemas.openxmlformats.org/officeDocument/2006/relationships/footer" Target="footer1.xml"/><Relationship Id="rId10" Type="http://schemas.openxmlformats.org/officeDocument/2006/relationships/hyperlink" Target="http://leisurenet/documents/hr21-quick-start-guide/" TargetMode="External"/><Relationship Id="rId19" Type="http://schemas.openxmlformats.org/officeDocument/2006/relationships/hyperlink" Target="http://leisurenet/documents/hr21-quick-start-guide/" TargetMode="External"/><Relationship Id="rId4" Type="http://schemas.openxmlformats.org/officeDocument/2006/relationships/settings" Target="settings.xml"/><Relationship Id="rId9" Type="http://schemas.openxmlformats.org/officeDocument/2006/relationships/hyperlink" Target="http://leisurenet/documents/hr21-quick-start-guide/" TargetMode="External"/><Relationship Id="rId14" Type="http://schemas.openxmlformats.org/officeDocument/2006/relationships/hyperlink" Target="http://ealtintranet-stage.factory73.com/media/1450/enhanced-annual-leave-policy-dec-2019.do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D9A5-6ECE-4927-8A0F-6B4AE29F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Lohel, Ricky</dc:creator>
  <cp:lastModifiedBy>Fitzgerald, Carleen</cp:lastModifiedBy>
  <cp:revision>6</cp:revision>
  <cp:lastPrinted>2019-05-13T15:28:00Z</cp:lastPrinted>
  <dcterms:created xsi:type="dcterms:W3CDTF">2019-05-14T14:41:00Z</dcterms:created>
  <dcterms:modified xsi:type="dcterms:W3CDTF">2020-09-15T10:45:00Z</dcterms:modified>
</cp:coreProperties>
</file>