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1D6D" w14:textId="77777777" w:rsidR="00360F8F" w:rsidRDefault="00360F8F" w:rsidP="007B4530">
      <w:pPr>
        <w:ind w:right="-7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7"/>
        <w:gridCol w:w="6006"/>
        <w:gridCol w:w="1701"/>
        <w:gridCol w:w="2754"/>
      </w:tblGrid>
      <w:tr w:rsidR="007B4530" w:rsidRPr="00370570" w14:paraId="62B5EA67" w14:textId="77777777" w:rsidTr="00356AB6">
        <w:trPr>
          <w:jc w:val="center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  <w:vAlign w:val="center"/>
          </w:tcPr>
          <w:p w14:paraId="4B51C001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TASK /ACTIVITY / PROCESS DESCRIPTION:</w:t>
            </w:r>
          </w:p>
        </w:tc>
        <w:tc>
          <w:tcPr>
            <w:tcW w:w="60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A3FC54D" w14:textId="77777777" w:rsidR="007B4530" w:rsidRPr="008031C0" w:rsidRDefault="007B4530" w:rsidP="00356AB6">
            <w:pPr>
              <w:tabs>
                <w:tab w:val="left" w:pos="2415"/>
              </w:tabs>
              <w:rPr>
                <w:rFonts w:ascii="Gill Sans MT" w:hAnsi="Gill Sans MT" w:cs="Calibri"/>
                <w:b/>
                <w:lang w:eastAsia="en-GB"/>
              </w:rPr>
            </w:pPr>
            <w:r w:rsidRPr="008031C0">
              <w:rPr>
                <w:rFonts w:ascii="Gill Sans MT" w:hAnsi="Gill Sans MT" w:cs="Calibri"/>
                <w:b/>
                <w:lang w:eastAsia="en-GB"/>
              </w:rPr>
              <w:t xml:space="preserve">Football Goals 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1B80D3C5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DEPARTMENT/ SERVICE:</w:t>
            </w:r>
          </w:p>
        </w:tc>
        <w:tc>
          <w:tcPr>
            <w:tcW w:w="27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8FA45" w14:textId="77777777" w:rsidR="007B4530" w:rsidRPr="00CA7892" w:rsidRDefault="00BC3C1C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Sports Development</w:t>
            </w:r>
            <w:r w:rsidR="007B4530" w:rsidRPr="00CA7892">
              <w:rPr>
                <w:rFonts w:ascii="Gill Sans MT" w:hAnsi="Gill Sans MT" w:cs="Arial"/>
              </w:rPr>
              <w:t xml:space="preserve"> </w:t>
            </w:r>
          </w:p>
        </w:tc>
      </w:tr>
      <w:tr w:rsidR="007B4530" w:rsidRPr="00370570" w14:paraId="2D9C632A" w14:textId="77777777" w:rsidTr="00356AB6">
        <w:trPr>
          <w:jc w:val="center"/>
        </w:trPr>
        <w:tc>
          <w:tcPr>
            <w:tcW w:w="348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77EE5A3D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LOCATION:</w:t>
            </w:r>
          </w:p>
        </w:tc>
        <w:tc>
          <w:tcPr>
            <w:tcW w:w="60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E08DAC9" w14:textId="77777777" w:rsidR="007B4530" w:rsidRPr="00CA7892" w:rsidRDefault="007A26DC" w:rsidP="00356AB6">
            <w:pPr>
              <w:tabs>
                <w:tab w:val="left" w:pos="2415"/>
              </w:tabs>
              <w:rPr>
                <w:rFonts w:ascii="Gill Sans MT" w:eastAsia="Calibri" w:hAnsi="Gill Sans MT" w:cs="Arial"/>
              </w:rPr>
            </w:pPr>
            <w:r w:rsidRPr="007B37FA">
              <w:rPr>
                <w:rFonts w:ascii="Gill Sans MT" w:eastAsia="Calibri" w:hAnsi="Gill Sans MT" w:cs="Arial"/>
              </w:rPr>
              <w:t>East Ayrshire Leisure</w:t>
            </w:r>
            <w:r w:rsidR="000D7835" w:rsidRPr="007B37FA">
              <w:rPr>
                <w:rFonts w:ascii="Gill Sans MT" w:eastAsia="Calibri" w:hAnsi="Gill Sans MT" w:cs="Arial"/>
              </w:rPr>
              <w:t xml:space="preserve"> - </w:t>
            </w:r>
            <w:r w:rsidR="008C36E1" w:rsidRPr="007B37FA">
              <w:rPr>
                <w:rFonts w:ascii="Gill Sans MT" w:eastAsia="Calibri" w:hAnsi="Gill Sans MT" w:cs="Arial"/>
              </w:rPr>
              <w:t xml:space="preserve"> Rose Reilly Sports Centre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04BE17FB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REFERENCE:</w:t>
            </w:r>
          </w:p>
        </w:tc>
        <w:tc>
          <w:tcPr>
            <w:tcW w:w="275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AC30" w14:textId="77777777" w:rsidR="007B4530" w:rsidRPr="00CA7892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</w:p>
        </w:tc>
      </w:tr>
    </w:tbl>
    <w:p w14:paraId="6394FECC" w14:textId="77777777" w:rsidR="007B4530" w:rsidRDefault="007B4530" w:rsidP="007B4530">
      <w:pPr>
        <w:ind w:right="-7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6582"/>
      </w:tblGrid>
      <w:tr w:rsidR="007B4530" w:rsidRPr="00181546" w14:paraId="33555CD5" w14:textId="77777777" w:rsidTr="00356AB6">
        <w:trPr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</w:tcPr>
          <w:p w14:paraId="65FFCF51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TYPES OF INJURY / LOSS / ILL HEALTH</w:t>
            </w:r>
          </w:p>
          <w:p w14:paraId="21C15641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 w:cs="Arial"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color w:val="000000"/>
                <w:sz w:val="16"/>
                <w:szCs w:val="16"/>
              </w:rPr>
              <w:t>This should include injuries, acute and chronic ill health, psychological harm etc. For example, burns, fractures, bruising, lacerations, punctures, vibration white finger, occupational dermatitis, stress.</w:t>
            </w: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6D0CF" w14:textId="77777777" w:rsidR="007B4530" w:rsidRPr="00181546" w:rsidRDefault="00EF135F" w:rsidP="00356AB6">
            <w:pPr>
              <w:tabs>
                <w:tab w:val="left" w:pos="2415"/>
              </w:tabs>
              <w:rPr>
                <w:rFonts w:ascii="Gill Sans MT" w:hAnsi="Gill Sans MT" w:cs="Arial"/>
                <w:i/>
                <w:color w:val="000000"/>
                <w:sz w:val="16"/>
                <w:szCs w:val="16"/>
              </w:rPr>
            </w:pPr>
            <w:r>
              <w:rPr>
                <w:rFonts w:ascii="Gill Sans MT" w:hAnsi="Gill Sans MT" w:cs="Arial"/>
                <w:i/>
                <w:color w:val="000000"/>
                <w:sz w:val="16"/>
                <w:szCs w:val="16"/>
              </w:rPr>
              <w:t>Fracture, bruising, lacerations, back pain, and tripping.</w:t>
            </w:r>
          </w:p>
        </w:tc>
      </w:tr>
      <w:tr w:rsidR="007B4530" w:rsidRPr="00181546" w14:paraId="716615AC" w14:textId="77777777" w:rsidTr="00356AB6">
        <w:trPr>
          <w:jc w:val="center"/>
        </w:trPr>
        <w:tc>
          <w:tcPr>
            <w:tcW w:w="13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</w:tcPr>
          <w:p w14:paraId="6CD723BA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 w:cs="Arial"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FOR EACH HAZARD, PLEASE IDENTIFY THE PERSON AT RISK (direct and indirect)</w:t>
            </w:r>
          </w:p>
          <w:p w14:paraId="14829A4C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 w:cs="Arial"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color w:val="000000"/>
                <w:sz w:val="16"/>
                <w:szCs w:val="16"/>
              </w:rPr>
              <w:t>Consider those especially vulnerable (young/inexperienced workers, members of the public, school pupils, the elderly, residents and contractors).</w:t>
            </w:r>
          </w:p>
        </w:tc>
      </w:tr>
    </w:tbl>
    <w:p w14:paraId="745A4CEF" w14:textId="77777777" w:rsidR="007B4530" w:rsidRPr="00181546" w:rsidRDefault="007B4530" w:rsidP="007B4530">
      <w:pPr>
        <w:ind w:left="-540" w:right="-720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422"/>
        <w:gridCol w:w="1398"/>
        <w:gridCol w:w="5812"/>
        <w:gridCol w:w="850"/>
        <w:gridCol w:w="1001"/>
        <w:gridCol w:w="988"/>
      </w:tblGrid>
      <w:tr w:rsidR="007B4530" w:rsidRPr="00181546" w14:paraId="450E4DEE" w14:textId="77777777" w:rsidTr="00356AB6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47466AEE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/>
                <w:color w:val="FFFFFF"/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14:paraId="7380FAE8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HAZARD / SOURCE OF HAZARD</w:t>
            </w:r>
          </w:p>
        </w:tc>
        <w:tc>
          <w:tcPr>
            <w:tcW w:w="13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14:paraId="36269D4E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PERSONS AT RISK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14:paraId="026D791B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CURRENT CONTROL MEASURES IN PLACE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3CCBA407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Severity Rating</w:t>
            </w:r>
          </w:p>
          <w:p w14:paraId="6B606241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10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6BA653EB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Likelihood Rating</w:t>
            </w:r>
          </w:p>
          <w:p w14:paraId="66EE4565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/>
            <w:vAlign w:val="bottom"/>
          </w:tcPr>
          <w:p w14:paraId="5DE92A9A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Risk Rating</w:t>
            </w:r>
          </w:p>
          <w:p w14:paraId="551439E6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L/M/H</w:t>
            </w:r>
          </w:p>
          <w:p w14:paraId="03FE123D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25)</w:t>
            </w:r>
          </w:p>
        </w:tc>
      </w:tr>
      <w:tr w:rsidR="007B4530" w:rsidRPr="00181546" w14:paraId="7D3F9AC5" w14:textId="77777777" w:rsidTr="00356AB6">
        <w:trPr>
          <w:jc w:val="center"/>
        </w:trPr>
        <w:tc>
          <w:tcPr>
            <w:tcW w:w="56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07DE6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342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AC39C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25AF1675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48FD57BA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3A1B5084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44EC988B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43A4D600" w14:textId="77777777" w:rsidR="007B4530" w:rsidRPr="00793C7F" w:rsidRDefault="007B4530" w:rsidP="00356AB6">
            <w:pPr>
              <w:rPr>
                <w:rFonts w:ascii="Gill Sans MT" w:hAnsi="Gill Sans MT" w:cs="Calibri"/>
              </w:rPr>
            </w:pPr>
            <w:r w:rsidRPr="00793C7F">
              <w:rPr>
                <w:rFonts w:ascii="Gill Sans MT" w:hAnsi="Gill Sans MT" w:cs="Calibri"/>
              </w:rPr>
              <w:t>Structural Integrity</w:t>
            </w:r>
          </w:p>
        </w:tc>
        <w:tc>
          <w:tcPr>
            <w:tcW w:w="13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29F1C" w14:textId="77777777" w:rsidR="007B4530" w:rsidRPr="00793C7F" w:rsidRDefault="007B453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 xml:space="preserve">Employees, Public, </w:t>
            </w:r>
            <w:r w:rsidR="000F2080" w:rsidRPr="00793C7F">
              <w:rPr>
                <w:rFonts w:ascii="Gill Sans MT" w:hAnsi="Gill Sans MT"/>
              </w:rPr>
              <w:t xml:space="preserve">and </w:t>
            </w:r>
            <w:r w:rsidRPr="00793C7F">
              <w:rPr>
                <w:rFonts w:ascii="Gill Sans MT" w:hAnsi="Gill Sans MT"/>
              </w:rPr>
              <w:t xml:space="preserve">Customers 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EB83B" w14:textId="77777777" w:rsidR="00FF1D60" w:rsidRDefault="00FF1D60" w:rsidP="00FF1D60">
            <w:pPr>
              <w:spacing w:line="252" w:lineRule="auto"/>
              <w:ind w:right="-108"/>
              <w:rPr>
                <w:rFonts w:ascii="Gill Sans MT" w:hAnsi="Gill Sans MT"/>
                <w:color w:val="000000"/>
              </w:rPr>
            </w:pPr>
            <w:r w:rsidRPr="007B37FA">
              <w:rPr>
                <w:rFonts w:ascii="Gill Sans MT" w:hAnsi="Gill Sans MT"/>
              </w:rPr>
              <w:t xml:space="preserve">Goal frames, nets, goal clips and cable ties </w:t>
            </w:r>
            <w:r>
              <w:rPr>
                <w:rFonts w:ascii="Gill Sans MT" w:hAnsi="Gill Sans MT"/>
                <w:color w:val="000000"/>
              </w:rPr>
              <w:t>should be visually checked on a daily basis to ensure all welds are inducted there are no loose bolts.</w:t>
            </w:r>
          </w:p>
          <w:p w14:paraId="127B58A7" w14:textId="77777777" w:rsidR="007B37FA" w:rsidRPr="00F7506A" w:rsidRDefault="007B37FA" w:rsidP="007B37FA">
            <w:pPr>
              <w:spacing w:line="252" w:lineRule="auto"/>
              <w:ind w:right="-108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Make sure that nets are secure to goal frame with no large holes or gapping areas.</w:t>
            </w:r>
          </w:p>
          <w:p w14:paraId="2104B18C" w14:textId="77777777" w:rsidR="007B37FA" w:rsidRPr="00F7506A" w:rsidRDefault="007B37FA" w:rsidP="007B37FA">
            <w:pPr>
              <w:spacing w:line="252" w:lineRule="auto"/>
              <w:ind w:right="-108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 xml:space="preserve">Goals must be thoroughly checked annually by a suitably </w:t>
            </w:r>
            <w:r>
              <w:rPr>
                <w:rFonts w:ascii="Gill Sans MT" w:hAnsi="Gill Sans MT"/>
              </w:rPr>
              <w:t>competent person/</w:t>
            </w:r>
            <w:r w:rsidRPr="00F7506A">
              <w:rPr>
                <w:rFonts w:ascii="Gill Sans MT" w:hAnsi="Gill Sans MT"/>
              </w:rPr>
              <w:t>contractor.</w:t>
            </w:r>
          </w:p>
          <w:p w14:paraId="2515C4F9" w14:textId="4C1C0826" w:rsidR="007B4530" w:rsidRPr="00793C7F" w:rsidRDefault="007B37FA" w:rsidP="007B37FA">
            <w:pPr>
              <w:ind w:right="-108"/>
              <w:rPr>
                <w:rFonts w:ascii="Gill Sans MT" w:hAnsi="Gill Sans MT" w:cs="Calibri"/>
                <w:color w:val="000000" w:themeColor="text1"/>
              </w:rPr>
            </w:pPr>
            <w:r>
              <w:rPr>
                <w:rFonts w:ascii="Gill Sans MT" w:hAnsi="Gill Sans MT"/>
              </w:rPr>
              <w:t>Daily c</w:t>
            </w:r>
            <w:r w:rsidRPr="00F7506A">
              <w:rPr>
                <w:rFonts w:ascii="Gill Sans MT" w:hAnsi="Gill Sans MT"/>
              </w:rPr>
              <w:t>hecks must be undertaken by staff to ensure no unauthorised alterations or additions (i.e. ropes) are in and or around nets.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25B39" w14:textId="4F43D750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10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28095" w14:textId="080C773D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988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BD07" w14:textId="0363549B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</w:t>
            </w:r>
          </w:p>
        </w:tc>
      </w:tr>
      <w:tr w:rsidR="007B4530" w:rsidRPr="00181546" w14:paraId="096CCF74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1609F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45A59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2B8AF714" w14:textId="77777777" w:rsidR="007B4530" w:rsidRPr="00793C7F" w:rsidRDefault="004D6B10" w:rsidP="00356AB6">
            <w:pPr>
              <w:rPr>
                <w:rFonts w:ascii="Gill Sans MT" w:hAnsi="Gill Sans MT" w:cs="Calibri"/>
              </w:rPr>
            </w:pPr>
            <w:r w:rsidRPr="007B37FA">
              <w:rPr>
                <w:rFonts w:ascii="Gill Sans MT" w:hAnsi="Gill Sans MT" w:cs="Calibri"/>
              </w:rPr>
              <w:t>Inadequate</w:t>
            </w:r>
            <w:r>
              <w:rPr>
                <w:rFonts w:ascii="Gill Sans MT" w:hAnsi="Gill Sans MT" w:cs="Calibri"/>
              </w:rPr>
              <w:t xml:space="preserve"> </w:t>
            </w:r>
            <w:r w:rsidR="000F2080" w:rsidRPr="00793C7F">
              <w:rPr>
                <w:rFonts w:ascii="Gill Sans MT" w:hAnsi="Gill Sans MT" w:cs="Calibri"/>
              </w:rPr>
              <w:t>Anchorage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357FBA" w14:textId="77777777" w:rsidR="007B4530" w:rsidRPr="00793C7F" w:rsidRDefault="000F208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 xml:space="preserve">Employees, Public, and Customers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71C4A8" w14:textId="187BF602" w:rsidR="007B4530" w:rsidRPr="00793C7F" w:rsidRDefault="007B37FA" w:rsidP="00356AB6">
            <w:pPr>
              <w:ind w:right="-108"/>
              <w:rPr>
                <w:rFonts w:ascii="Gill Sans MT" w:hAnsi="Gill Sans MT" w:cs="Calibri"/>
                <w:color w:val="000000" w:themeColor="text1"/>
              </w:rPr>
            </w:pPr>
            <w:r w:rsidRPr="00F7506A">
              <w:rPr>
                <w:rFonts w:ascii="Gill Sans MT" w:hAnsi="Gill Sans MT" w:cs="Calibri"/>
              </w:rPr>
              <w:t>All goals must be suitably anchored in line with manufacturer’s instruction and visually checked on a daily basis</w:t>
            </w:r>
            <w:r>
              <w:rPr>
                <w:rFonts w:ascii="Gill Sans MT" w:hAnsi="Gill Sans MT" w:cs="Calibri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9242D1" w14:textId="270CB98E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A00FA" w14:textId="7F9630B0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44161" w14:textId="08941C56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</w:tr>
      <w:tr w:rsidR="007B4530" w:rsidRPr="00181546" w14:paraId="2322429F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5F44DF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E1ED8A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51628865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4C176C8C" w14:textId="77777777" w:rsidR="007B4530" w:rsidRPr="00793C7F" w:rsidRDefault="000F2080" w:rsidP="00356AB6">
            <w:pPr>
              <w:rPr>
                <w:rFonts w:ascii="Gill Sans MT" w:hAnsi="Gill Sans MT" w:cs="Calibri"/>
              </w:rPr>
            </w:pPr>
            <w:r w:rsidRPr="00793C7F">
              <w:rPr>
                <w:rFonts w:ascii="Gill Sans MT" w:hAnsi="Gill Sans MT" w:cs="Calibri"/>
              </w:rPr>
              <w:t>Manual Handling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AC193E" w14:textId="77777777" w:rsidR="007B4530" w:rsidRPr="00793C7F" w:rsidRDefault="000F208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 xml:space="preserve">Employees, Public, and Customers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25F0C" w14:textId="77777777" w:rsidR="007B37FA" w:rsidRPr="00F7506A" w:rsidRDefault="007B37FA" w:rsidP="007B37FA">
            <w:pPr>
              <w:ind w:right="-108"/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 xml:space="preserve">Two individuals must move all portable goals that are used indoors, whilst it is recommended that four individuals move full size goals.  </w:t>
            </w:r>
          </w:p>
          <w:p w14:paraId="0FE51353" w14:textId="77777777" w:rsidR="007B37FA" w:rsidRPr="00F7506A" w:rsidRDefault="007B37FA" w:rsidP="007B37FA">
            <w:pPr>
              <w:ind w:right="-108"/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 xml:space="preserve">All staff must undergo manual handling training. </w:t>
            </w:r>
          </w:p>
          <w:p w14:paraId="031A1E37" w14:textId="622300F6" w:rsidR="00793C7F" w:rsidRPr="00793C7F" w:rsidRDefault="007B37FA" w:rsidP="007B37FA">
            <w:pPr>
              <w:ind w:right="-108"/>
              <w:rPr>
                <w:rFonts w:ascii="Gill Sans MT" w:hAnsi="Gill Sans MT" w:cs="Calibri"/>
                <w:color w:val="000000" w:themeColor="text1"/>
              </w:rPr>
            </w:pPr>
            <w:r w:rsidRPr="00F7506A">
              <w:rPr>
                <w:rFonts w:ascii="Gill Sans MT" w:hAnsi="Gill Sans MT" w:cs="Arial"/>
              </w:rPr>
              <w:t>All staff must complete online Learn Pro module Employee Essentials - Manual Handling Awareness for Employees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5DDE7" w14:textId="4668CE96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EAA0F" w14:textId="06120E0C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EC256" w14:textId="1C73141D" w:rsidR="007B4530" w:rsidRPr="00793C7F" w:rsidRDefault="007B37FA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</w:tr>
      <w:tr w:rsidR="007B4530" w:rsidRPr="00181546" w14:paraId="62BE5BB0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29E62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630087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1F17F650" w14:textId="77777777" w:rsidR="004D6B10" w:rsidRDefault="004D6B10" w:rsidP="00356AB6">
            <w:pPr>
              <w:rPr>
                <w:rFonts w:ascii="Gill Sans MT" w:hAnsi="Gill Sans MT" w:cs="Calibri"/>
              </w:rPr>
            </w:pPr>
          </w:p>
          <w:p w14:paraId="75512889" w14:textId="77777777" w:rsidR="007B4530" w:rsidRPr="00793C7F" w:rsidRDefault="000F2080" w:rsidP="00356AB6">
            <w:pPr>
              <w:rPr>
                <w:rFonts w:ascii="Gill Sans MT" w:hAnsi="Gill Sans MT" w:cs="Calibri"/>
              </w:rPr>
            </w:pPr>
            <w:r w:rsidRPr="00793C7F">
              <w:rPr>
                <w:rFonts w:ascii="Gill Sans MT" w:hAnsi="Gill Sans MT" w:cs="Calibri"/>
              </w:rPr>
              <w:t xml:space="preserve">Storage 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D08EE" w14:textId="77777777" w:rsidR="007B4530" w:rsidRPr="00793C7F" w:rsidRDefault="000F208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>Employees, Public, and Customers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C615C" w14:textId="77777777" w:rsidR="0007277E" w:rsidRPr="00793C7F" w:rsidRDefault="000F2080" w:rsidP="00356AB6">
            <w:pPr>
              <w:ind w:right="-108"/>
              <w:rPr>
                <w:rFonts w:ascii="Gill Sans MT" w:hAnsi="Gill Sans MT" w:cs="Calibri"/>
                <w:color w:val="000000" w:themeColor="text1"/>
              </w:rPr>
            </w:pPr>
            <w:r w:rsidRPr="00793C7F">
              <w:rPr>
                <w:rFonts w:ascii="Gill Sans MT" w:hAnsi="Gill Sans MT" w:cs="Calibri"/>
                <w:color w:val="000000" w:themeColor="text1"/>
              </w:rPr>
              <w:t xml:space="preserve">All portable goals that are not in use should be stored safely away from areas that are accessible by the public. </w:t>
            </w:r>
          </w:p>
          <w:p w14:paraId="604FEA86" w14:textId="77777777" w:rsidR="007B4530" w:rsidRPr="00793C7F" w:rsidRDefault="0007277E" w:rsidP="004A135D">
            <w:pPr>
              <w:ind w:right="-108"/>
              <w:rPr>
                <w:rFonts w:ascii="Gill Sans MT" w:hAnsi="Gill Sans MT" w:cs="Calibri"/>
                <w:color w:val="000000" w:themeColor="text1"/>
              </w:rPr>
            </w:pPr>
            <w:r w:rsidRPr="00793C7F">
              <w:rPr>
                <w:rFonts w:ascii="Gill Sans MT" w:hAnsi="Gill Sans MT" w:cs="Calibri"/>
                <w:color w:val="000000" w:themeColor="text1"/>
              </w:rPr>
              <w:t>Where required</w:t>
            </w:r>
            <w:r w:rsidR="004A135D" w:rsidRPr="00793C7F">
              <w:rPr>
                <w:rFonts w:ascii="Gill Sans MT" w:hAnsi="Gill Sans MT" w:cs="Calibri"/>
                <w:color w:val="000000" w:themeColor="text1"/>
              </w:rPr>
              <w:t>,</w:t>
            </w:r>
            <w:r w:rsidRPr="00793C7F">
              <w:rPr>
                <w:rFonts w:ascii="Gill Sans MT" w:hAnsi="Gill Sans MT" w:cs="Calibri"/>
                <w:color w:val="000000" w:themeColor="text1"/>
              </w:rPr>
              <w:t xml:space="preserve"> folding goals should be secured to the wall using suitable </w:t>
            </w:r>
            <w:r w:rsidR="004A135D" w:rsidRPr="00793C7F">
              <w:rPr>
                <w:rFonts w:ascii="Gill Sans MT" w:hAnsi="Gill Sans MT" w:cs="Calibri"/>
                <w:color w:val="000000" w:themeColor="text1"/>
              </w:rPr>
              <w:t xml:space="preserve">carabiner clips </w:t>
            </w:r>
            <w:r w:rsidRPr="00793C7F">
              <w:rPr>
                <w:rFonts w:ascii="Gill Sans MT" w:hAnsi="Gill Sans MT" w:cs="Calibri"/>
                <w:color w:val="000000" w:themeColor="text1"/>
              </w:rPr>
              <w:t>which should also be visu</w:t>
            </w:r>
            <w:r w:rsidR="004A135D" w:rsidRPr="00793C7F">
              <w:rPr>
                <w:rFonts w:ascii="Gill Sans MT" w:hAnsi="Gill Sans MT" w:cs="Calibri"/>
                <w:color w:val="000000" w:themeColor="text1"/>
              </w:rPr>
              <w:t>ally inspected on a daily basis.</w:t>
            </w:r>
            <w:r w:rsidRPr="00793C7F">
              <w:rPr>
                <w:rFonts w:ascii="Gill Sans MT" w:hAnsi="Gill Sans MT" w:cs="Calibri"/>
                <w:color w:val="000000" w:themeColor="text1"/>
              </w:rPr>
              <w:t xml:space="preserve"> 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50A4B" w14:textId="2E9E5680" w:rsidR="007B4530" w:rsidRPr="00793C7F" w:rsidRDefault="002870D3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8C381" w14:textId="5E5BA783" w:rsidR="007B4530" w:rsidRPr="00793C7F" w:rsidRDefault="002870D3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0E0D6" w14:textId="3C9D2CFD" w:rsidR="007B4530" w:rsidRPr="00793C7F" w:rsidRDefault="002870D3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</w:tr>
      <w:tr w:rsidR="007B4530" w:rsidRPr="00181546" w14:paraId="5ED30015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068FF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8D45B" w14:textId="77777777" w:rsidR="007B4530" w:rsidRPr="00793C7F" w:rsidRDefault="007B4530" w:rsidP="00356AB6">
            <w:pPr>
              <w:rPr>
                <w:rFonts w:ascii="Gill Sans MT" w:hAnsi="Gill Sans MT" w:cs="Calibri"/>
                <w:i/>
              </w:rPr>
            </w:pPr>
          </w:p>
          <w:p w14:paraId="7BD7791A" w14:textId="77777777" w:rsidR="00793C7F" w:rsidRPr="00793C7F" w:rsidRDefault="00793C7F" w:rsidP="00356AB6">
            <w:pPr>
              <w:rPr>
                <w:rFonts w:ascii="Gill Sans MT" w:hAnsi="Gill Sans MT" w:cs="Calibri"/>
                <w:i/>
              </w:rPr>
            </w:pPr>
          </w:p>
          <w:p w14:paraId="144DD6AE" w14:textId="77777777" w:rsidR="00793C7F" w:rsidRPr="00793C7F" w:rsidRDefault="00793C7F" w:rsidP="00356AB6">
            <w:pPr>
              <w:rPr>
                <w:rFonts w:ascii="Gill Sans MT" w:hAnsi="Gill Sans MT" w:cs="Calibri"/>
                <w:i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318AFC" w14:textId="77777777" w:rsidR="007B4530" w:rsidRPr="00793C7F" w:rsidRDefault="007B4530" w:rsidP="00356AB6">
            <w:pPr>
              <w:autoSpaceDE w:val="0"/>
              <w:autoSpaceDN w:val="0"/>
              <w:adjustRightInd w:val="0"/>
              <w:rPr>
                <w:rFonts w:ascii="Gill Sans MT" w:hAnsi="Gill Sans MT"/>
                <w:i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AD9ABF" w14:textId="77777777" w:rsidR="007B4530" w:rsidRPr="00793C7F" w:rsidRDefault="007B4530" w:rsidP="00356AB6">
            <w:pPr>
              <w:ind w:right="-108"/>
              <w:rPr>
                <w:rFonts w:ascii="Gill Sans MT" w:hAnsi="Gill Sans MT" w:cs="Calibri"/>
                <w:i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669E1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8A411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B1D62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</w:p>
        </w:tc>
      </w:tr>
    </w:tbl>
    <w:p w14:paraId="5FB70A68" w14:textId="77777777" w:rsidR="00793C7F" w:rsidRPr="00181546" w:rsidRDefault="00793C7F" w:rsidP="007B4530">
      <w:pPr>
        <w:tabs>
          <w:tab w:val="left" w:pos="495"/>
        </w:tabs>
        <w:ind w:right="-720"/>
        <w:rPr>
          <w:rFonts w:ascii="Gill Sans MT" w:hAnsi="Gill Sans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02"/>
        <w:gridCol w:w="902"/>
        <w:gridCol w:w="993"/>
        <w:gridCol w:w="992"/>
        <w:gridCol w:w="1843"/>
        <w:gridCol w:w="1134"/>
        <w:gridCol w:w="1620"/>
      </w:tblGrid>
      <w:tr w:rsidR="007B4530" w:rsidRPr="00181546" w14:paraId="427E5B64" w14:textId="77777777" w:rsidTr="00356AB6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FFFFFF"/>
          </w:tcPr>
          <w:p w14:paraId="0C171D63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/>
                <w:color w:val="FFFFFF"/>
                <w:sz w:val="16"/>
                <w:szCs w:val="16"/>
              </w:rPr>
            </w:pPr>
          </w:p>
        </w:tc>
        <w:tc>
          <w:tcPr>
            <w:tcW w:w="5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</w:tcPr>
          <w:p w14:paraId="6DCF1E20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 xml:space="preserve">ADDITIONAL CONTROL MEASURES 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3DC3B68C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Severity Rating</w:t>
            </w:r>
          </w:p>
          <w:p w14:paraId="183EFBB1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434A7F2E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Likelihood Rating</w:t>
            </w:r>
          </w:p>
          <w:p w14:paraId="1BFDE54D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7652696D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Final Risk</w:t>
            </w:r>
          </w:p>
          <w:p w14:paraId="52A36C1D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Rating</w:t>
            </w:r>
          </w:p>
          <w:p w14:paraId="62777591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L/M/H</w:t>
            </w:r>
          </w:p>
          <w:p w14:paraId="1BE61E22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25)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661ECBC0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Actioned By</w:t>
            </w:r>
          </w:p>
          <w:p w14:paraId="467B76F1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(Print Name)</w:t>
            </w:r>
          </w:p>
          <w:p w14:paraId="098ECE80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&amp;</w:t>
            </w:r>
          </w:p>
          <w:p w14:paraId="4694BAE6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Target Date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52D2DE73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Date Control(s) implemented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/>
            <w:vAlign w:val="bottom"/>
          </w:tcPr>
          <w:p w14:paraId="7EACB3E5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Sign to Confirm</w:t>
            </w:r>
          </w:p>
        </w:tc>
      </w:tr>
      <w:tr w:rsidR="00793C7F" w:rsidRPr="00181546" w14:paraId="78EE8E25" w14:textId="77777777" w:rsidTr="005557C9">
        <w:trPr>
          <w:jc w:val="center"/>
        </w:trPr>
        <w:tc>
          <w:tcPr>
            <w:tcW w:w="56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484E745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9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8F0AB" w14:textId="77777777" w:rsidR="00793C7F" w:rsidRPr="00793C7F" w:rsidRDefault="00793C7F" w:rsidP="00793C7F">
            <w:pPr>
              <w:spacing w:line="249" w:lineRule="exact"/>
              <w:ind w:right="-20"/>
              <w:rPr>
                <w:rFonts w:ascii="Gill Sans MT" w:eastAsia="Gill Sans MT" w:hAnsi="Gill Sans MT" w:cs="Gill Sans MT"/>
              </w:rPr>
            </w:pPr>
            <w:r w:rsidRPr="00793C7F">
              <w:rPr>
                <w:rFonts w:ascii="Gill Sans MT" w:eastAsia="Gill Sans MT" w:hAnsi="Gill Sans MT" w:cs="Gill Sans MT"/>
              </w:rPr>
              <w:t>Employees read and sign off on risk assessment</w:t>
            </w:r>
          </w:p>
        </w:tc>
        <w:tc>
          <w:tcPr>
            <w:tcW w:w="9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25CF93" w14:textId="75F969D6" w:rsidR="00793C7F" w:rsidRPr="00793C7F" w:rsidRDefault="002870D3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991332" w14:textId="4184CB31" w:rsidR="00793C7F" w:rsidRPr="00793C7F" w:rsidRDefault="002870D3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5822201" w14:textId="4F1A564F" w:rsidR="00793C7F" w:rsidRPr="00793C7F" w:rsidRDefault="002870D3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C5F6D17" w14:textId="77777777" w:rsidR="00793C7F" w:rsidRPr="00793C7F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 w:rsidRPr="00793C7F">
              <w:rPr>
                <w:rFonts w:ascii="Gill Sans MT" w:hAnsi="Gill Sans MT" w:cs="Arial"/>
                <w:color w:val="000000"/>
              </w:rPr>
              <w:t>Manager/Employees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E8C4F9" w14:textId="77777777" w:rsidR="00793C7F" w:rsidRPr="00793C7F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 w:rsidRPr="00793C7F">
              <w:rPr>
                <w:rFonts w:ascii="Gill Sans MT" w:hAnsi="Gill Sans MT" w:cs="Arial"/>
                <w:color w:val="000000"/>
              </w:rPr>
              <w:t>January 2021</w:t>
            </w: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D97871" w14:textId="77777777" w:rsidR="00793C7F" w:rsidRPr="00793C7F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</w:p>
        </w:tc>
      </w:tr>
      <w:tr w:rsidR="00793C7F" w:rsidRPr="00181546" w14:paraId="55EEC607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D00E76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C7A9CC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0C9C45D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7EE1AD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A48508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7908648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7C5418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B2F1AF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</w:tr>
      <w:tr w:rsidR="00793C7F" w:rsidRPr="00181546" w14:paraId="594E5833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2FD355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9CB4715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672DD5B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A28EBF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A4B396A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2E64D15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27F398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B90DAC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</w:tr>
    </w:tbl>
    <w:p w14:paraId="2D9A78C4" w14:textId="77777777" w:rsidR="00793C7F" w:rsidRDefault="00793C7F" w:rsidP="00360F8F">
      <w:pPr>
        <w:tabs>
          <w:tab w:val="left" w:pos="2010"/>
        </w:tabs>
        <w:ind w:right="-720"/>
        <w:rPr>
          <w:rFonts w:ascii="Gill Sans MT" w:hAnsi="Gill Sans MT"/>
          <w:sz w:val="16"/>
          <w:szCs w:val="16"/>
        </w:rPr>
      </w:pPr>
    </w:p>
    <w:p w14:paraId="1A17C1AF" w14:textId="77777777" w:rsidR="00793C7F" w:rsidRPr="00181546" w:rsidRDefault="00793C7F" w:rsidP="007B4530">
      <w:pPr>
        <w:tabs>
          <w:tab w:val="left" w:pos="495"/>
        </w:tabs>
        <w:ind w:left="-540" w:right="-720"/>
        <w:rPr>
          <w:rFonts w:ascii="Gill Sans MT" w:hAnsi="Gill Sans MT"/>
          <w:sz w:val="16"/>
          <w:szCs w:val="16"/>
        </w:rPr>
      </w:pPr>
    </w:p>
    <w:tbl>
      <w:tblPr>
        <w:tblW w:w="13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1985"/>
        <w:gridCol w:w="3118"/>
        <w:gridCol w:w="1691"/>
        <w:gridCol w:w="1502"/>
      </w:tblGrid>
      <w:tr w:rsidR="007B4530" w:rsidRPr="00181546" w14:paraId="6ED57FC9" w14:textId="77777777" w:rsidTr="00356AB6">
        <w:trPr>
          <w:trHeight w:val="567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  <w:vAlign w:val="center"/>
          </w:tcPr>
          <w:p w14:paraId="1C6E1F2F" w14:textId="77777777" w:rsidR="007B4530" w:rsidRPr="00181546" w:rsidRDefault="007B4530" w:rsidP="00356AB6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ASSESSOR(s) PRINT NAME/JOB TITLE: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AF01ED" w14:textId="77777777" w:rsidR="007B4530" w:rsidRDefault="008F1E1E" w:rsidP="00356AB6">
            <w:pPr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 w:rsidRPr="00731617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Adele Mathieson</w:t>
            </w:r>
          </w:p>
          <w:p w14:paraId="1FE9AF40" w14:textId="77777777" w:rsidR="00B103FF" w:rsidRPr="00731617" w:rsidRDefault="00B103FF" w:rsidP="00356AB6">
            <w:pPr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Sports Development Officer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62F4EF08" w14:textId="77777777" w:rsidR="007B4530" w:rsidRPr="00181546" w:rsidRDefault="007B4530" w:rsidP="00356AB6">
            <w:pPr>
              <w:ind w:right="34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ASSESSOR(S) SIGNATURE:</w:t>
            </w:r>
          </w:p>
        </w:tc>
        <w:tc>
          <w:tcPr>
            <w:tcW w:w="3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82FC5E" w14:textId="77777777" w:rsidR="007B4530" w:rsidRPr="00731617" w:rsidRDefault="00C8602B" w:rsidP="00356AB6">
            <w:pPr>
              <w:ind w:right="-108"/>
              <w:jc w:val="center"/>
              <w:rPr>
                <w:rFonts w:ascii="Lucida Handwriting" w:eastAsia="Calibri" w:hAnsi="Lucida Handwriting" w:cs="Arial"/>
                <w:i/>
                <w:sz w:val="24"/>
                <w:szCs w:val="24"/>
                <w:lang w:val="en-US"/>
              </w:rPr>
            </w:pPr>
            <w:r w:rsidRPr="00731617">
              <w:rPr>
                <w:rFonts w:ascii="Lucida Handwriting" w:eastAsia="Calibri" w:hAnsi="Lucida Handwriting" w:cs="Arial"/>
                <w:i/>
                <w:sz w:val="24"/>
                <w:szCs w:val="24"/>
                <w:lang w:val="en-US"/>
              </w:rPr>
              <w:t xml:space="preserve">A Mathieson </w:t>
            </w:r>
          </w:p>
        </w:tc>
        <w:tc>
          <w:tcPr>
            <w:tcW w:w="1691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611882A8" w14:textId="77777777" w:rsidR="007B4530" w:rsidRPr="00181546" w:rsidRDefault="007B4530" w:rsidP="00356AB6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ASSESSMENT DATE:</w:t>
            </w:r>
          </w:p>
        </w:tc>
        <w:tc>
          <w:tcPr>
            <w:tcW w:w="15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93F13" w14:textId="77777777" w:rsidR="007B4530" w:rsidRPr="00793C7F" w:rsidRDefault="008F1E1E" w:rsidP="00356AB6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 w:rsidRPr="00793C7F">
              <w:rPr>
                <w:rFonts w:ascii="Gill Sans MT" w:eastAsia="Arial" w:hAnsi="Gill Sans MT" w:cs="Arial"/>
                <w:lang w:val="en-US"/>
              </w:rPr>
              <w:t>10/12/2020</w:t>
            </w:r>
          </w:p>
        </w:tc>
      </w:tr>
      <w:tr w:rsidR="00D17B7A" w:rsidRPr="00793C7F" w14:paraId="0288DE2F" w14:textId="77777777" w:rsidTr="00356AB6">
        <w:trPr>
          <w:trHeight w:val="567"/>
          <w:jc w:val="center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0F943197" w14:textId="77777777" w:rsidR="00D17B7A" w:rsidRPr="00181546" w:rsidRDefault="00D17B7A" w:rsidP="00D17B7A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MANAGER PRINT NAME/JOB TITLE: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3F332A" w14:textId="77777777" w:rsidR="00D17B7A" w:rsidRDefault="00D17B7A" w:rsidP="00D17B7A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Greig Russell</w:t>
            </w:r>
          </w:p>
          <w:p w14:paraId="6A9AACC5" w14:textId="77777777" w:rsidR="00D17B7A" w:rsidRPr="00040792" w:rsidRDefault="00D17B7A" w:rsidP="00D17B7A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Development Manager (Sports)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4AE2EB97" w14:textId="77777777" w:rsidR="00D17B7A" w:rsidRPr="007C2689" w:rsidRDefault="00D17B7A" w:rsidP="00D17B7A">
            <w:pPr>
              <w:ind w:right="34"/>
              <w:jc w:val="right"/>
              <w:rPr>
                <w:rFonts w:ascii="Gill Sans MT" w:eastAsia="Calibri" w:hAnsi="Gill Sans MT" w:cs="Arial"/>
                <w:color w:val="000000"/>
                <w:sz w:val="16"/>
                <w:szCs w:val="16"/>
                <w:lang w:val="en-US"/>
              </w:rPr>
            </w:pPr>
            <w:r w:rsidRPr="007C2689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MANAGERS SIGNATURE: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74DA84" w14:textId="77777777" w:rsidR="00D17B7A" w:rsidRPr="007C2689" w:rsidRDefault="00D17B7A" w:rsidP="00D17B7A">
            <w:pPr>
              <w:ind w:right="-108"/>
              <w:jc w:val="center"/>
              <w:rPr>
                <w:rFonts w:ascii="Gill Sans MT" w:eastAsia="Calibri" w:hAnsi="Gill Sans MT" w:cs="Arial"/>
                <w:i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i/>
                <w:sz w:val="16"/>
                <w:szCs w:val="16"/>
                <w:lang w:val="en-US"/>
              </w:rPr>
              <w:t>Greig Russell</w:t>
            </w:r>
          </w:p>
        </w:tc>
        <w:tc>
          <w:tcPr>
            <w:tcW w:w="1691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63EFF1E9" w14:textId="77777777" w:rsidR="00D17B7A" w:rsidRPr="007C2689" w:rsidRDefault="00D17B7A" w:rsidP="00D17B7A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7C2689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REVIEW DATE:</w:t>
            </w:r>
          </w:p>
        </w:tc>
        <w:tc>
          <w:tcPr>
            <w:tcW w:w="15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07082" w14:textId="77777777" w:rsidR="00D17B7A" w:rsidRPr="00BB2702" w:rsidRDefault="008F1E1E" w:rsidP="00D17B7A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>
              <w:rPr>
                <w:rFonts w:ascii="Gill Sans MT" w:eastAsia="Arial" w:hAnsi="Gill Sans MT" w:cs="Arial"/>
                <w:lang w:val="en-US"/>
              </w:rPr>
              <w:t>Dec 2020</w:t>
            </w:r>
          </w:p>
        </w:tc>
      </w:tr>
    </w:tbl>
    <w:p w14:paraId="57C051F7" w14:textId="77777777" w:rsidR="00766122" w:rsidRDefault="00766122" w:rsidP="007B4530">
      <w:pPr>
        <w:rPr>
          <w:rFonts w:ascii="Gill Sans MT" w:eastAsia="Calibri" w:hAnsi="Gill Sans MT" w:cs="Arial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21"/>
        <w:tblW w:w="1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60"/>
        <w:gridCol w:w="1985"/>
        <w:gridCol w:w="3128"/>
        <w:gridCol w:w="1691"/>
        <w:gridCol w:w="1502"/>
      </w:tblGrid>
      <w:tr w:rsidR="00766122" w:rsidRPr="00E42E34" w14:paraId="62B2A751" w14:textId="77777777" w:rsidTr="006A721D">
        <w:trPr>
          <w:trHeight w:val="32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081566F9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C1AB3" w14:textId="77777777" w:rsidR="00766122" w:rsidRPr="00E42E34" w:rsidRDefault="008F1E1E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 w:rsidRPr="00731617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Adele Mathieson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2939205E" w14:textId="77777777" w:rsidR="00766122" w:rsidRPr="00E42E34" w:rsidRDefault="00766122" w:rsidP="006A721D">
            <w:pPr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9B79BD" w14:textId="77777777" w:rsidR="00766122" w:rsidRPr="00E42E34" w:rsidRDefault="008F1E1E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Feb 2023</w:t>
            </w:r>
          </w:p>
        </w:tc>
        <w:tc>
          <w:tcPr>
            <w:tcW w:w="1691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5A99F4FE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889FD" w14:textId="77777777" w:rsidR="00766122" w:rsidRPr="00E42E34" w:rsidRDefault="008F1E1E" w:rsidP="006A721D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>
              <w:rPr>
                <w:rFonts w:ascii="Gill Sans MT" w:eastAsia="Arial" w:hAnsi="Gill Sans MT" w:cs="Arial"/>
                <w:lang w:val="en-US"/>
              </w:rPr>
              <w:t>Feb 2025</w:t>
            </w:r>
          </w:p>
        </w:tc>
      </w:tr>
      <w:tr w:rsidR="00766122" w:rsidRPr="00E42E34" w14:paraId="52651526" w14:textId="77777777" w:rsidTr="006A721D">
        <w:trPr>
          <w:trHeight w:val="405"/>
        </w:trPr>
        <w:tc>
          <w:tcPr>
            <w:tcW w:w="2400" w:type="dxa"/>
            <w:tcBorders>
              <w:top w:val="nil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7AC9CAA7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706F04" w14:textId="77777777" w:rsidR="00766122" w:rsidRPr="00E42E34" w:rsidRDefault="007A26DC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 xml:space="preserve">Julie Noble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pct25" w:color="auto" w:fill="FFFFFF" w:themeFill="background1"/>
            <w:vAlign w:val="center"/>
          </w:tcPr>
          <w:p w14:paraId="365FBA28" w14:textId="77777777" w:rsidR="00766122" w:rsidRPr="00E42E34" w:rsidRDefault="00766122" w:rsidP="006A721D">
            <w:pPr>
              <w:ind w:right="34"/>
              <w:jc w:val="right"/>
              <w:rPr>
                <w:rFonts w:ascii="Gill Sans MT" w:eastAsia="Calibri" w:hAnsi="Gill Sans MT" w:cs="Arial"/>
                <w:color w:val="000000" w:themeColor="text1"/>
                <w:sz w:val="16"/>
                <w:szCs w:val="16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551DF" w14:textId="77777777" w:rsidR="00766122" w:rsidRPr="00E42E34" w:rsidRDefault="007A26DC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October 2024</w:t>
            </w:r>
          </w:p>
        </w:tc>
        <w:tc>
          <w:tcPr>
            <w:tcW w:w="1691" w:type="dxa"/>
            <w:tcBorders>
              <w:top w:val="nil"/>
              <w:bottom w:val="nil"/>
            </w:tcBorders>
            <w:shd w:val="pct25" w:color="auto" w:fill="FFFFFF" w:themeFill="background1"/>
            <w:vAlign w:val="center"/>
          </w:tcPr>
          <w:p w14:paraId="5CD29A79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CF238" w14:textId="77777777" w:rsidR="00766122" w:rsidRPr="00E42E34" w:rsidRDefault="007A26DC" w:rsidP="006A721D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>
              <w:rPr>
                <w:rFonts w:ascii="Gill Sans MT" w:eastAsia="Arial" w:hAnsi="Gill Sans MT" w:cs="Arial"/>
                <w:lang w:val="en-US"/>
              </w:rPr>
              <w:t>October 2026</w:t>
            </w:r>
          </w:p>
        </w:tc>
      </w:tr>
      <w:tr w:rsidR="00766122" w:rsidRPr="00E42E34" w14:paraId="789567CA" w14:textId="77777777" w:rsidTr="006A721D">
        <w:trPr>
          <w:trHeight w:val="405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0AE94599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1FBC8D" w14:textId="77777777" w:rsidR="00766122" w:rsidRPr="00E42E34" w:rsidRDefault="00766122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06912905" w14:textId="77777777" w:rsidR="00766122" w:rsidRPr="00E42E34" w:rsidRDefault="00766122" w:rsidP="006A721D">
            <w:pPr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DF5659" w14:textId="77777777" w:rsidR="00766122" w:rsidRPr="00E42E34" w:rsidRDefault="00766122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</w:p>
        </w:tc>
        <w:tc>
          <w:tcPr>
            <w:tcW w:w="1691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58004A47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E7D9B" w14:textId="77777777" w:rsidR="00766122" w:rsidRPr="00E42E34" w:rsidRDefault="00766122" w:rsidP="006A721D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</w:p>
        </w:tc>
      </w:tr>
    </w:tbl>
    <w:p w14:paraId="16BBB156" w14:textId="77777777" w:rsidR="007B4530" w:rsidRDefault="007B4530" w:rsidP="001E51B4">
      <w:pPr>
        <w:rPr>
          <w:rFonts w:ascii="Gill Sans MT" w:eastAsia="Calibri" w:hAnsi="Gill Sans MT" w:cs="Arial"/>
          <w:b/>
          <w:sz w:val="28"/>
          <w:szCs w:val="28"/>
          <w:lang w:val="en-US"/>
        </w:rPr>
      </w:pPr>
      <w:bookmarkStart w:id="0" w:name="_GoBack"/>
      <w:bookmarkEnd w:id="0"/>
    </w:p>
    <w:sectPr w:rsidR="007B4530" w:rsidSect="00360F8F">
      <w:headerReference w:type="default" r:id="rId7"/>
      <w:pgSz w:w="15840" w:h="12240" w:orient="landscape" w:code="1"/>
      <w:pgMar w:top="1440" w:right="720" w:bottom="1440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33C1" w14:textId="77777777" w:rsidR="00F81EE0" w:rsidRDefault="00F81EE0" w:rsidP="00360F8F">
      <w:r>
        <w:separator/>
      </w:r>
    </w:p>
  </w:endnote>
  <w:endnote w:type="continuationSeparator" w:id="0">
    <w:p w14:paraId="2710A22E" w14:textId="77777777" w:rsidR="00F81EE0" w:rsidRDefault="00F81EE0" w:rsidP="0036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7BC1" w14:textId="77777777" w:rsidR="00F81EE0" w:rsidRDefault="00F81EE0" w:rsidP="00360F8F">
      <w:r>
        <w:separator/>
      </w:r>
    </w:p>
  </w:footnote>
  <w:footnote w:type="continuationSeparator" w:id="0">
    <w:p w14:paraId="4B4AE6B3" w14:textId="77777777" w:rsidR="00F81EE0" w:rsidRDefault="00F81EE0" w:rsidP="0036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88DCA" w14:textId="77777777" w:rsidR="00360F8F" w:rsidRPr="00360F8F" w:rsidRDefault="00360F8F" w:rsidP="00360F8F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theme="minorBidi"/>
        <w:sz w:val="32"/>
        <w:szCs w:val="32"/>
      </w:rPr>
    </w:pPr>
    <w:r w:rsidRPr="00360F8F">
      <w:rPr>
        <w:rFonts w:ascii="Gill Sans MT" w:eastAsiaTheme="minorHAnsi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BA4C9E6" wp14:editId="6BE23E0A">
          <wp:simplePos x="0" y="0"/>
          <wp:positionH relativeFrom="column">
            <wp:posOffset>8267700</wp:posOffset>
          </wp:positionH>
          <wp:positionV relativeFrom="paragraph">
            <wp:posOffset>-286385</wp:posOffset>
          </wp:positionV>
          <wp:extent cx="1274111" cy="752475"/>
          <wp:effectExtent l="0" t="0" r="2540" b="0"/>
          <wp:wrapNone/>
          <wp:docPr id="5" name="Picture 5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0F8F">
      <w:rPr>
        <w:rFonts w:eastAsia="Calibri" w:cs="Arial"/>
        <w:b/>
        <w:color w:val="000000" w:themeColor="text1"/>
        <w:sz w:val="32"/>
        <w:szCs w:val="32"/>
        <w:lang w:val="en-US"/>
      </w:rPr>
      <w:t>RISK ASSESSMENT</w:t>
    </w:r>
  </w:p>
  <w:p w14:paraId="55C46EC6" w14:textId="77777777" w:rsidR="00360F8F" w:rsidRDefault="00360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233"/>
    <w:multiLevelType w:val="hybridMultilevel"/>
    <w:tmpl w:val="AB8EF9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E0702B"/>
    <w:multiLevelType w:val="hybridMultilevel"/>
    <w:tmpl w:val="E77C29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27"/>
    <w:rsid w:val="0007277E"/>
    <w:rsid w:val="000D7835"/>
    <w:rsid w:val="000F2080"/>
    <w:rsid w:val="001E51B4"/>
    <w:rsid w:val="002870D3"/>
    <w:rsid w:val="002E56FB"/>
    <w:rsid w:val="00353359"/>
    <w:rsid w:val="00360F8F"/>
    <w:rsid w:val="00397FDB"/>
    <w:rsid w:val="00424827"/>
    <w:rsid w:val="004A135D"/>
    <w:rsid w:val="004B0E45"/>
    <w:rsid w:val="004D6B10"/>
    <w:rsid w:val="00567819"/>
    <w:rsid w:val="00577448"/>
    <w:rsid w:val="0068277E"/>
    <w:rsid w:val="00731617"/>
    <w:rsid w:val="00766122"/>
    <w:rsid w:val="00793C7F"/>
    <w:rsid w:val="007A26DC"/>
    <w:rsid w:val="007B37FA"/>
    <w:rsid w:val="007B4530"/>
    <w:rsid w:val="008031C0"/>
    <w:rsid w:val="00820D22"/>
    <w:rsid w:val="00853206"/>
    <w:rsid w:val="008C36E1"/>
    <w:rsid w:val="008F1E1E"/>
    <w:rsid w:val="008F6A75"/>
    <w:rsid w:val="00922F51"/>
    <w:rsid w:val="009E0785"/>
    <w:rsid w:val="00AD3680"/>
    <w:rsid w:val="00B103FF"/>
    <w:rsid w:val="00B75924"/>
    <w:rsid w:val="00BC3C1C"/>
    <w:rsid w:val="00C8602B"/>
    <w:rsid w:val="00CA7892"/>
    <w:rsid w:val="00CE0F33"/>
    <w:rsid w:val="00D17B7A"/>
    <w:rsid w:val="00E81CCF"/>
    <w:rsid w:val="00EF135F"/>
    <w:rsid w:val="00F73122"/>
    <w:rsid w:val="00F81EE0"/>
    <w:rsid w:val="00FF0E7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791F"/>
  <w15:chartTrackingRefBased/>
  <w15:docId w15:val="{A9719A1C-04FF-45D9-9A26-FEF1F529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53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45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45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0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F8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F8F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6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B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B1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B1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B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Mathieson, Adele</dc:creator>
  <cp:keywords/>
  <dc:description/>
  <cp:lastModifiedBy>Noble, Julie</cp:lastModifiedBy>
  <cp:revision>2</cp:revision>
  <dcterms:created xsi:type="dcterms:W3CDTF">2025-01-09T10:47:00Z</dcterms:created>
  <dcterms:modified xsi:type="dcterms:W3CDTF">2025-01-09T10:47:00Z</dcterms:modified>
</cp:coreProperties>
</file>