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9853B" w14:textId="77777777" w:rsidR="00930102" w:rsidRPr="00A3237D" w:rsidRDefault="0093010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1933"/>
        <w:gridCol w:w="1650"/>
        <w:gridCol w:w="10021"/>
        <w:gridCol w:w="6990"/>
        <w:gridCol w:w="560"/>
        <w:gridCol w:w="552"/>
        <w:gridCol w:w="713"/>
      </w:tblGrid>
      <w:tr w:rsidR="00A3237D" w:rsidRPr="00A3237D" w14:paraId="034E1900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496B7A68" w14:textId="7120E380" w:rsidR="00E64F89" w:rsidRPr="00A3237D" w:rsidRDefault="00B522D7" w:rsidP="008E16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Title: AZ2 </w:t>
            </w:r>
            <w:r w:rsidR="00BA10B9"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Cleaning of</w:t>
            </w:r>
            <w:r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Poolside, Wet Change &amp; Showers</w:t>
            </w:r>
            <w:r w:rsidR="00E64F89"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Version </w:t>
            </w:r>
            <w:r w:rsidR="00FF0169"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4.0</w:t>
            </w:r>
          </w:p>
          <w:p w14:paraId="0AE7184F" w14:textId="77777777" w:rsidR="00A44654" w:rsidRPr="00A3237D" w:rsidRDefault="00A44654" w:rsidP="00B522D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Swimming Pool, </w:t>
            </w:r>
            <w:r w:rsidR="00BA10B9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Changing Areas &amp; Showers are available for use for approximately 16 hours each day ev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ery day. It is therefore vital that a continual and thorough cleaning schedule is in place to ensure that the facilities are</w:t>
            </w:r>
            <w:r w:rsidR="00BA10B9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mainta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ined to a high standard and customers</w:t>
            </w:r>
            <w:r w:rsidR="00BA10B9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can be confident that there will be no risk of infection as they get changed and walk around in their bare feet</w:t>
            </w:r>
            <w:r w:rsidR="00B522D7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. </w:t>
            </w:r>
            <w:r w:rsidRPr="00A3237D">
              <w:rPr>
                <w:rFonts w:asciiTheme="majorHAnsi" w:hAnsiTheme="majorHAnsi" w:cstheme="majorHAnsi"/>
                <w:sz w:val="22"/>
                <w:szCs w:val="22"/>
              </w:rPr>
              <w:t>The main hazards would be</w:t>
            </w:r>
            <w:r w:rsidR="00DE6054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cleaning products used, any other equipment such as floor scrubbers, mops etc.</w:t>
            </w:r>
            <w:r w:rsidR="00036E0A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Other hazards include</w:t>
            </w:r>
            <w:r w:rsidR="00DE6054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A3237D">
              <w:rPr>
                <w:rFonts w:asciiTheme="majorHAnsi" w:hAnsiTheme="majorHAnsi" w:cstheme="majorHAnsi"/>
                <w:sz w:val="22"/>
                <w:szCs w:val="22"/>
              </w:rPr>
              <w:t>wet slippery surfaces, damaged/sharp tiles edges</w:t>
            </w:r>
            <w:r w:rsidR="00036E0A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and contamination due to </w:t>
            </w:r>
            <w:r w:rsidRPr="00A3237D">
              <w:rPr>
                <w:rFonts w:asciiTheme="majorHAnsi" w:hAnsiTheme="majorHAnsi" w:cstheme="majorHAnsi"/>
                <w:sz w:val="22"/>
                <w:szCs w:val="22"/>
              </w:rPr>
              <w:t>bacteria</w:t>
            </w:r>
            <w:r w:rsidR="00036E0A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Pr="00A3237D">
              <w:rPr>
                <w:rFonts w:asciiTheme="majorHAnsi" w:hAnsiTheme="majorHAnsi" w:cstheme="majorHAnsi"/>
                <w:sz w:val="22"/>
                <w:szCs w:val="22"/>
              </w:rPr>
              <w:t>infections</w:t>
            </w: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B45C7CF" w14:textId="3312BA33" w:rsidR="00E64F89" w:rsidRPr="00A3237D" w:rsidRDefault="00E64F89" w:rsidP="00E64F89">
            <w:pPr>
              <w:widowContro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Reviewed and updated by C Collins, D Hasson and S Mathew on </w:t>
            </w:r>
            <w:r w:rsidR="0089466B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28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May 202</w:t>
            </w:r>
            <w:r w:rsidR="00FF0169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7F0F26BD" w14:textId="77777777" w:rsidR="002232D2" w:rsidRPr="00A3237D" w:rsidRDefault="002232D2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A3237D" w:rsidRPr="00A3237D" w14:paraId="08643CC5" w14:textId="77777777" w:rsidTr="009F4942">
        <w:trPr>
          <w:cantSplit/>
          <w:trHeight w:val="1339"/>
        </w:trPr>
        <w:tc>
          <w:tcPr>
            <w:tcW w:w="431" w:type="pct"/>
            <w:shd w:val="clear" w:color="auto" w:fill="DBDBDB" w:themeFill="accent3" w:themeFillTint="66"/>
          </w:tcPr>
          <w:p w14:paraId="6621BDAF" w14:textId="77777777" w:rsidR="008D2790" w:rsidRPr="00A3237D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Hazard</w:t>
            </w:r>
          </w:p>
        </w:tc>
        <w:tc>
          <w:tcPr>
            <w:tcW w:w="368" w:type="pct"/>
            <w:shd w:val="clear" w:color="auto" w:fill="DBDBDB" w:themeFill="accent3" w:themeFillTint="66"/>
          </w:tcPr>
          <w:p w14:paraId="3776D49E" w14:textId="77777777" w:rsidR="008D2790" w:rsidRPr="00A3237D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People at risk</w:t>
            </w:r>
          </w:p>
        </w:tc>
        <w:tc>
          <w:tcPr>
            <w:tcW w:w="2235" w:type="pct"/>
            <w:shd w:val="clear" w:color="auto" w:fill="DBDBDB" w:themeFill="accent3" w:themeFillTint="66"/>
          </w:tcPr>
          <w:p w14:paraId="64C78D69" w14:textId="77777777" w:rsidR="008D2790" w:rsidRPr="00A3237D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Control Measures in place </w:t>
            </w:r>
          </w:p>
        </w:tc>
        <w:tc>
          <w:tcPr>
            <w:tcW w:w="1559" w:type="pct"/>
            <w:shd w:val="clear" w:color="auto" w:fill="DBDBDB" w:themeFill="accent3" w:themeFillTint="66"/>
          </w:tcPr>
          <w:p w14:paraId="5688D115" w14:textId="77777777" w:rsidR="008D2790" w:rsidRPr="00A3237D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59C9E799" w14:textId="77777777" w:rsidR="008D2790" w:rsidRPr="00A3237D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31C6B1AC" w14:textId="77777777" w:rsidR="008D2790" w:rsidRPr="00A3237D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2E9AEC33" w14:textId="77777777" w:rsidR="008D2790" w:rsidRPr="00A3237D" w:rsidRDefault="00301680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Risk Rating</w:t>
            </w:r>
          </w:p>
        </w:tc>
      </w:tr>
      <w:tr w:rsidR="00A3237D" w:rsidRPr="00A3237D" w14:paraId="18810CE8" w14:textId="77777777" w:rsidTr="009F4942">
        <w:trPr>
          <w:trHeight w:val="1538"/>
        </w:trPr>
        <w:tc>
          <w:tcPr>
            <w:tcW w:w="431" w:type="pct"/>
          </w:tcPr>
          <w:p w14:paraId="087BF5B0" w14:textId="77777777" w:rsidR="00A44654" w:rsidRPr="00A3237D" w:rsidRDefault="00961085" w:rsidP="00A4465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Slip/Fall in</w:t>
            </w:r>
            <w:r w:rsidR="00C61283"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to water whilst cleaning poolside</w:t>
            </w:r>
            <w:r w:rsidR="00DE6054"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051787" w:rsidRPr="00A3237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8" w:type="pct"/>
          </w:tcPr>
          <w:p w14:paraId="168D032F" w14:textId="77777777" w:rsidR="00362E67" w:rsidRPr="00A3237D" w:rsidRDefault="00051787" w:rsidP="007F6D3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Staff.</w:t>
            </w:r>
          </w:p>
        </w:tc>
        <w:tc>
          <w:tcPr>
            <w:tcW w:w="2235" w:type="pct"/>
          </w:tcPr>
          <w:p w14:paraId="3ABFD5ED" w14:textId="77777777" w:rsidR="00FB4A19" w:rsidRPr="00A3237D" w:rsidRDefault="00B3187C" w:rsidP="00B3187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Where possible </w:t>
            </w:r>
            <w:r w:rsidR="00051787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2 members of staff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should be present when cleaning on poolside.</w:t>
            </w:r>
          </w:p>
          <w:p w14:paraId="6C7EB33F" w14:textId="77777777" w:rsidR="00051787" w:rsidRPr="00A3237D" w:rsidRDefault="00B3187C" w:rsidP="00B3187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working on their own in this area should be avoided if possible and only permitted in extenuating circumstances.</w:t>
            </w:r>
          </w:p>
          <w:p w14:paraId="53AF6309" w14:textId="72A51F58" w:rsidR="00FB4A19" w:rsidRPr="00A3237D" w:rsidRDefault="00FB4A19" w:rsidP="00B3187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When working alone, radio contact with Senior centre attendant onsite or Duty Manager must be maintained</w:t>
            </w:r>
            <w:r w:rsidR="0089466B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3B6DA092" w14:textId="77777777" w:rsidR="00FC7C36" w:rsidRPr="00A3237D" w:rsidRDefault="001E6E75" w:rsidP="00FC7C3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Cleaning duties poolside need to be carried out by staff who are assessed as competent swimmers. </w:t>
            </w:r>
          </w:p>
          <w:p w14:paraId="53C106B4" w14:textId="2B5A4694" w:rsidR="0089466B" w:rsidRPr="00A3237D" w:rsidRDefault="0089466B" w:rsidP="00FC7C3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trained on poolside cleaning procedures during shadowing period.</w:t>
            </w:r>
          </w:p>
          <w:p w14:paraId="0A772085" w14:textId="7B4651FC" w:rsidR="00FF0169" w:rsidRPr="00A3237D" w:rsidRDefault="0089466B" w:rsidP="00FC7C36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Duty Manager/</w:t>
            </w:r>
            <w:r w:rsidR="00FF0169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Senior Centre Attendants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supervises </w:t>
            </w:r>
            <w:r w:rsidR="00FF0169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cleaning procedures and standards of work.</w:t>
            </w:r>
          </w:p>
        </w:tc>
        <w:tc>
          <w:tcPr>
            <w:tcW w:w="1559" w:type="pct"/>
          </w:tcPr>
          <w:p w14:paraId="17275666" w14:textId="707E03A0" w:rsidR="00362E67" w:rsidRPr="00A3237D" w:rsidRDefault="00362E67" w:rsidP="00175832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B2A56DA" w14:textId="77777777" w:rsidR="00362E67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123" w:type="pct"/>
          </w:tcPr>
          <w:p w14:paraId="0252D432" w14:textId="77777777" w:rsidR="00362E67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3EA34453" w14:textId="77777777" w:rsidR="00362E67" w:rsidRPr="00A3237D" w:rsidRDefault="00B86D01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  <w:tr w:rsidR="00A3237D" w:rsidRPr="00A3237D" w14:paraId="563875E4" w14:textId="77777777" w:rsidTr="009F4942">
        <w:trPr>
          <w:trHeight w:val="1540"/>
        </w:trPr>
        <w:tc>
          <w:tcPr>
            <w:tcW w:w="431" w:type="pct"/>
          </w:tcPr>
          <w:p w14:paraId="29D8E837" w14:textId="77777777" w:rsidR="00814FFD" w:rsidRPr="00A3237D" w:rsidRDefault="00334E36" w:rsidP="00E168D8">
            <w:pPr>
              <w:rPr>
                <w:rFonts w:asciiTheme="majorHAnsi" w:eastAsia="Gill Sans MT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eastAsia="Gill Sans MT" w:hAnsiTheme="majorHAnsi" w:cstheme="majorHAnsi"/>
                <w:b/>
                <w:sz w:val="22"/>
                <w:szCs w:val="22"/>
              </w:rPr>
              <w:t>Wet, Slippery Surfaces.</w:t>
            </w:r>
          </w:p>
        </w:tc>
        <w:tc>
          <w:tcPr>
            <w:tcW w:w="368" w:type="pct"/>
          </w:tcPr>
          <w:p w14:paraId="015147D9" w14:textId="77777777" w:rsidR="00FB4A19" w:rsidRPr="00A3237D" w:rsidRDefault="00FB4A19" w:rsidP="00FB4A1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Staff </w:t>
            </w:r>
          </w:p>
          <w:p w14:paraId="263DF659" w14:textId="77777777" w:rsidR="00814FFD" w:rsidRPr="00A3237D" w:rsidRDefault="00FB4A19" w:rsidP="00FB4A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Customers.</w:t>
            </w:r>
          </w:p>
        </w:tc>
        <w:tc>
          <w:tcPr>
            <w:tcW w:w="2235" w:type="pct"/>
          </w:tcPr>
          <w:p w14:paraId="31B521C7" w14:textId="77777777" w:rsidR="0046394E" w:rsidRPr="00A3237D" w:rsidRDefault="0046394E" w:rsidP="0046394E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trained on poolside cleaning procedures during shadowing period.</w:t>
            </w:r>
          </w:p>
          <w:p w14:paraId="53286EF5" w14:textId="70644BBC" w:rsidR="00A43B67" w:rsidRPr="00A3237D" w:rsidRDefault="00A43B67" w:rsidP="0046394E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SCA will coordinate the cleaning task during the shift and at the closing times for the pool.</w:t>
            </w:r>
          </w:p>
          <w:p w14:paraId="3D3D0D37" w14:textId="02174E6D" w:rsidR="00C61283" w:rsidRPr="00A3237D" w:rsidRDefault="006B33C6" w:rsidP="0046394E">
            <w:pPr>
              <w:pStyle w:val="ListParagraph"/>
              <w:numPr>
                <w:ilvl w:val="0"/>
                <w:numId w:val="7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Areas</w:t>
            </w:r>
            <w:r w:rsidR="00961085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will be cleaned in rotation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961085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="006039F8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for example </w:t>
            </w:r>
            <w:r w:rsidR="00C6128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sections of the showers or areas of the poolside) </w:t>
            </w:r>
            <w:r w:rsidR="00961085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will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be closed off to</w:t>
            </w:r>
            <w:r w:rsidR="00A44654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the public</w:t>
            </w:r>
            <w:r w:rsidR="00961085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during cleaning with </w:t>
            </w:r>
            <w:r w:rsidR="00A44654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signs displayed</w:t>
            </w:r>
          </w:p>
          <w:p w14:paraId="4A8E0729" w14:textId="71A76898" w:rsidR="00FF0169" w:rsidRPr="00A3237D" w:rsidRDefault="00FF0169" w:rsidP="0046394E">
            <w:pPr>
              <w:pStyle w:val="ListParagraph"/>
              <w:numPr>
                <w:ilvl w:val="0"/>
                <w:numId w:val="7"/>
              </w:num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Staff should be trained in Slips, Trips &amp; Falls in accordance with HSE Guidance. </w:t>
            </w:r>
          </w:p>
          <w:p w14:paraId="6A30BE92" w14:textId="306CF08E" w:rsidR="00FF0169" w:rsidRPr="00A3237D" w:rsidRDefault="00A3237D" w:rsidP="00175832">
            <w:pPr>
              <w:pStyle w:val="ListParagraph"/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hyperlink r:id="rId7" w:history="1">
              <w:r w:rsidR="00FF0169" w:rsidRPr="00A3237D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https://www.hse.gov.uk/pubns/indg225.pdf</w:t>
              </w:r>
            </w:hyperlink>
          </w:p>
        </w:tc>
        <w:tc>
          <w:tcPr>
            <w:tcW w:w="1559" w:type="pct"/>
          </w:tcPr>
          <w:p w14:paraId="43066372" w14:textId="32E793AB" w:rsidR="00814FFD" w:rsidRPr="00A3237D" w:rsidRDefault="00814FFD" w:rsidP="0017583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6721E175" w14:textId="77777777" w:rsidR="00814FFD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19D32591" w14:textId="77777777" w:rsidR="00814FFD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59" w:type="pct"/>
            <w:shd w:val="clear" w:color="auto" w:fill="FFFF00"/>
          </w:tcPr>
          <w:p w14:paraId="5454D9E8" w14:textId="77777777" w:rsidR="00814FFD" w:rsidRPr="00A3237D" w:rsidRDefault="00B86D01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  <w:tr w:rsidR="00A3237D" w:rsidRPr="00A3237D" w14:paraId="20CF79F1" w14:textId="77777777" w:rsidTr="009F4942">
        <w:trPr>
          <w:trHeight w:val="1704"/>
        </w:trPr>
        <w:tc>
          <w:tcPr>
            <w:tcW w:w="431" w:type="pct"/>
          </w:tcPr>
          <w:p w14:paraId="4F0F9926" w14:textId="77777777" w:rsidR="00C61283" w:rsidRPr="00A3237D" w:rsidRDefault="00C61283" w:rsidP="00E168D8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Cleaning </w:t>
            </w:r>
            <w:r w:rsidR="00334E36" w:rsidRPr="00A3237D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 xml:space="preserve">Equipment – </w:t>
            </w:r>
          </w:p>
          <w:p w14:paraId="2473212C" w14:textId="77777777" w:rsidR="00C61283" w:rsidRPr="00A3237D" w:rsidRDefault="00334E36" w:rsidP="00E168D8">
            <w:pP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Manoeuvring</w:t>
            </w:r>
            <w:r w:rsidR="00EC0B89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equipment during use</w:t>
            </w: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, </w:t>
            </w:r>
          </w:p>
          <w:p w14:paraId="6FCC4AB5" w14:textId="77777777" w:rsidR="00C61283" w:rsidRPr="00A3237D" w:rsidRDefault="00334E36" w:rsidP="00E168D8">
            <w:pP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Transporting</w:t>
            </w:r>
            <w:r w:rsidR="00C61283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equipment to and from storage</w:t>
            </w:r>
          </w:p>
          <w:p w14:paraId="0B5AE4AA" w14:textId="77777777" w:rsidR="00FA0A10" w:rsidRPr="00A3237D" w:rsidRDefault="00334E36" w:rsidP="00E168D8">
            <w:pP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Improper Use</w:t>
            </w:r>
            <w:r w:rsidR="00EC0B89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of equipment</w:t>
            </w:r>
          </w:p>
          <w:p w14:paraId="3902F83E" w14:textId="77777777" w:rsidR="00FC7C36" w:rsidRPr="00A3237D" w:rsidRDefault="00FC7C36" w:rsidP="00E168D8">
            <w:pPr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lastRenderedPageBreak/>
              <w:t xml:space="preserve">Vibratory equipment </w:t>
            </w:r>
          </w:p>
          <w:p w14:paraId="41FA3BFD" w14:textId="77777777" w:rsidR="00DE6054" w:rsidRPr="00A3237D" w:rsidRDefault="00FA0A10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Manual Equipment e.g. Scrubbing Brushes, Squeegees, Mops etc.</w:t>
            </w:r>
          </w:p>
          <w:p w14:paraId="37DC2E1B" w14:textId="77777777" w:rsidR="003251FF" w:rsidRPr="00A3237D" w:rsidRDefault="003251FF" w:rsidP="00E168D8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" w:type="pct"/>
          </w:tcPr>
          <w:p w14:paraId="14E18971" w14:textId="77777777" w:rsidR="00FB4A19" w:rsidRPr="00A3237D" w:rsidRDefault="00FB4A19" w:rsidP="00FB4A1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Staff </w:t>
            </w:r>
          </w:p>
          <w:p w14:paraId="2B628067" w14:textId="77777777" w:rsidR="00AE064B" w:rsidRPr="00A3237D" w:rsidRDefault="00FB4A19" w:rsidP="00FB4A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Custom</w:t>
            </w:r>
            <w:r w:rsidR="006039F8"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e</w:t>
            </w: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rs.</w:t>
            </w:r>
          </w:p>
        </w:tc>
        <w:tc>
          <w:tcPr>
            <w:tcW w:w="2235" w:type="pct"/>
          </w:tcPr>
          <w:p w14:paraId="7CE4CCC6" w14:textId="77777777" w:rsidR="00934A3A" w:rsidRPr="00A3237D" w:rsidRDefault="00C57936" w:rsidP="00FF016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Staff are instructed never to misuse</w:t>
            </w:r>
            <w:r w:rsidR="00934A3A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equipment</w:t>
            </w: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. </w:t>
            </w:r>
            <w:r w:rsidR="00934A3A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184C535E" w14:textId="77777777" w:rsidR="0086414D" w:rsidRPr="00A3237D" w:rsidRDefault="0086414D" w:rsidP="00FF016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All equipment to be used in line with manufacturer’s guidance. Any replacement of </w:t>
            </w:r>
            <w:r w:rsidR="001E6E75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components </w:t>
            </w:r>
            <w:r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>to be done by maintenance department.</w:t>
            </w:r>
            <w:r w:rsidR="00C57936" w:rsidRPr="00A3237D"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4326FFC3" w14:textId="5918DA0A" w:rsidR="00FA0A10" w:rsidRPr="00A3237D" w:rsidRDefault="00FA0A10" w:rsidP="00FF016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Pressure Washer must be maintained in a safe condition and any faults must be reported immediately to the Duty Manager/Maintenance Supervisor. </w:t>
            </w:r>
            <w:r w:rsidR="00A43B67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Work requests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should be submitted.</w:t>
            </w:r>
            <w:r w:rsidR="00C57936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28318B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Damaged equipment to be put out of action by using appropriate signage. </w:t>
            </w:r>
          </w:p>
          <w:p w14:paraId="4A2EA1AC" w14:textId="77777777" w:rsidR="00FC7C36" w:rsidRPr="00A3237D" w:rsidRDefault="00FC7C36" w:rsidP="00FF016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HAVS policy to be applied in use of cleaning equipment that can cause/aggravate HAV Syndrome</w:t>
            </w:r>
            <w:r w:rsidR="00C57936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such as the pressure washer. </w:t>
            </w:r>
          </w:p>
          <w:p w14:paraId="0856F05E" w14:textId="2D6FB717" w:rsidR="00FA0A10" w:rsidRPr="00A3237D" w:rsidRDefault="00FA0A10" w:rsidP="0028318B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Equipment must be</w:t>
            </w:r>
            <w:r w:rsidR="00C57936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safely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stored </w:t>
            </w:r>
            <w:r w:rsidR="0028318B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and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not left unattended in public areas.</w:t>
            </w:r>
          </w:p>
          <w:p w14:paraId="64D2E603" w14:textId="77777777" w:rsidR="00FF0169" w:rsidRPr="00A3237D" w:rsidRDefault="00FF0169" w:rsidP="00FF0169">
            <w:pPr>
              <w:pStyle w:val="ListParagraph"/>
              <w:numPr>
                <w:ilvl w:val="0"/>
                <w:numId w:val="9"/>
              </w:num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Staff should be trained in Manual Handling in accordance with HSE Guidance. </w:t>
            </w:r>
          </w:p>
          <w:p w14:paraId="000437B0" w14:textId="3FE44217" w:rsidR="00FF0169" w:rsidRPr="00A3237D" w:rsidRDefault="00A3237D" w:rsidP="00175832">
            <w:pPr>
              <w:pStyle w:val="ListParagraph"/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hyperlink r:id="rId8" w:history="1">
              <w:r w:rsidR="00FF0169" w:rsidRPr="00A3237D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https://www.hse.gov.uk/pubns/indg143.pdf</w:t>
              </w:r>
            </w:hyperlink>
          </w:p>
        </w:tc>
        <w:tc>
          <w:tcPr>
            <w:tcW w:w="1559" w:type="pct"/>
          </w:tcPr>
          <w:p w14:paraId="6E94C3F9" w14:textId="063A29F8" w:rsidR="00AE064B" w:rsidRPr="00A3237D" w:rsidRDefault="00AE064B" w:rsidP="00AF556A">
            <w:pPr>
              <w:pStyle w:val="ListParagraph"/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C2F08B6" w14:textId="77777777" w:rsidR="00AE064B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136E25A1" w14:textId="77777777" w:rsidR="00AE064B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03A66077" w14:textId="77777777" w:rsidR="00AE064B" w:rsidRPr="00A3237D" w:rsidRDefault="001B7EE9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A3237D" w:rsidRPr="00A3237D" w14:paraId="2CEF7974" w14:textId="77777777" w:rsidTr="009F4942">
        <w:trPr>
          <w:trHeight w:val="1672"/>
        </w:trPr>
        <w:tc>
          <w:tcPr>
            <w:tcW w:w="431" w:type="pct"/>
          </w:tcPr>
          <w:p w14:paraId="5285DBAE" w14:textId="77777777" w:rsidR="002301EF" w:rsidRPr="00A3237D" w:rsidRDefault="00934A3A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Use of Cleaning Products/</w:t>
            </w:r>
          </w:p>
          <w:p w14:paraId="744986D6" w14:textId="77777777" w:rsidR="00F9328E" w:rsidRPr="00A3237D" w:rsidRDefault="00934A3A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Chemicals</w:t>
            </w:r>
            <w:r w:rsidR="00F05E40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ingestion or bodily entry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43C6BDC6" w14:textId="77777777" w:rsidR="003251FF" w:rsidRPr="00A3237D" w:rsidRDefault="003251FF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14:paraId="3A6B1C7D" w14:textId="77777777" w:rsidR="00FB4A19" w:rsidRPr="00A3237D" w:rsidRDefault="00FB4A19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Staff </w:t>
            </w:r>
          </w:p>
          <w:p w14:paraId="3A30ACCB" w14:textId="77777777" w:rsidR="00F9328E" w:rsidRPr="00A3237D" w:rsidRDefault="00FB4A19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Customers.</w:t>
            </w:r>
          </w:p>
        </w:tc>
        <w:tc>
          <w:tcPr>
            <w:tcW w:w="2235" w:type="pct"/>
          </w:tcPr>
          <w:p w14:paraId="7861C93A" w14:textId="4B321CA0" w:rsidR="00FC3C9D" w:rsidRPr="00A3237D" w:rsidRDefault="0028318B" w:rsidP="009C0733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Areas closed off when </w:t>
            </w:r>
            <w:r w:rsidR="009C073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facilities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are being deep cleaned.</w:t>
            </w:r>
          </w:p>
          <w:p w14:paraId="620F094B" w14:textId="77777777" w:rsidR="009C0733" w:rsidRPr="00A3237D" w:rsidRDefault="009C0733" w:rsidP="009C0733">
            <w:pPr>
              <w:pStyle w:val="ListParagraph"/>
              <w:widowControl w:val="0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trained on poolside cleaning procedures during shadowing period.</w:t>
            </w:r>
          </w:p>
          <w:p w14:paraId="53797A7E" w14:textId="77777777" w:rsidR="00F9328E" w:rsidRPr="00A3237D" w:rsidRDefault="00DE6054" w:rsidP="009C0733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COSHH assessments are carried out for cleaning products where applicable</w:t>
            </w:r>
          </w:p>
          <w:p w14:paraId="54AD600C" w14:textId="77777777" w:rsidR="00F05E40" w:rsidRPr="00A3237D" w:rsidRDefault="00DE6054" w:rsidP="009C0733">
            <w:pPr>
              <w:pStyle w:val="ListParagraph"/>
              <w:numPr>
                <w:ilvl w:val="0"/>
                <w:numId w:val="1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will be provided with appropriate PPE for the cleaning products used</w:t>
            </w:r>
          </w:p>
          <w:p w14:paraId="2B129C97" w14:textId="77777777" w:rsidR="00FF0169" w:rsidRPr="00A3237D" w:rsidRDefault="00FF0169" w:rsidP="009C0733">
            <w:pPr>
              <w:pStyle w:val="ListParagraph"/>
              <w:numPr>
                <w:ilvl w:val="0"/>
                <w:numId w:val="11"/>
              </w:num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Staff should be trained in the Control of Substances Hazardous to Health. </w:t>
            </w:r>
          </w:p>
          <w:p w14:paraId="040E1CE2" w14:textId="77777777" w:rsidR="00FF0169" w:rsidRPr="00A3237D" w:rsidRDefault="00FF0169" w:rsidP="009C0733">
            <w:pPr>
              <w:pStyle w:val="ListParagraph"/>
              <w:numPr>
                <w:ilvl w:val="0"/>
                <w:numId w:val="11"/>
              </w:num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Information must be available to staff in areas where cleaning products are stored.  </w:t>
            </w:r>
          </w:p>
          <w:p w14:paraId="6EDC83CB" w14:textId="0D1F38A5" w:rsidR="00FF0169" w:rsidRPr="00A3237D" w:rsidRDefault="00A3237D" w:rsidP="00175832">
            <w:pPr>
              <w:pStyle w:val="ListParagraph"/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hyperlink r:id="rId9" w:history="1">
              <w:r w:rsidR="00FF0169" w:rsidRPr="00A3237D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https://www.hse.gov.uk/pubns/priced/chemicals-poster.pdf</w:t>
              </w:r>
            </w:hyperlink>
          </w:p>
        </w:tc>
        <w:tc>
          <w:tcPr>
            <w:tcW w:w="1559" w:type="pct"/>
          </w:tcPr>
          <w:p w14:paraId="0C3A88A2" w14:textId="60DBF3AA" w:rsidR="005857D8" w:rsidRPr="00A3237D" w:rsidRDefault="005857D8" w:rsidP="00AF556A">
            <w:pPr>
              <w:pStyle w:val="ListParagraph"/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3C985D3C" w14:textId="77777777" w:rsidR="00F9328E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3C3D8AFB" w14:textId="77777777" w:rsidR="00F9328E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2009A444" w14:textId="77777777" w:rsidR="00F9328E" w:rsidRPr="00A3237D" w:rsidRDefault="002A53D8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A3237D" w:rsidRPr="00A3237D" w14:paraId="1164B8EB" w14:textId="77777777" w:rsidTr="009F4942">
        <w:trPr>
          <w:trHeight w:val="1672"/>
        </w:trPr>
        <w:tc>
          <w:tcPr>
            <w:tcW w:w="431" w:type="pct"/>
          </w:tcPr>
          <w:p w14:paraId="7A132C2E" w14:textId="77777777" w:rsidR="006039F8" w:rsidRPr="00A3237D" w:rsidRDefault="006039F8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Injury or infections</w:t>
            </w:r>
          </w:p>
          <w:p w14:paraId="4C92E722" w14:textId="77777777" w:rsidR="006039F8" w:rsidRPr="00A3237D" w:rsidRDefault="006039F8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Susceptibility to catching infections</w:t>
            </w:r>
          </w:p>
          <w:p w14:paraId="3AB9D819" w14:textId="77777777" w:rsidR="006039F8" w:rsidRPr="00A3237D" w:rsidRDefault="006039F8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Cuts scrap</w:t>
            </w:r>
            <w:r w:rsidR="00C36B5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e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 and bruises</w:t>
            </w:r>
          </w:p>
          <w:p w14:paraId="06A3FB45" w14:textId="77777777" w:rsidR="003251FF" w:rsidRPr="00A3237D" w:rsidRDefault="003251FF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BEB44C8" w14:textId="77777777" w:rsidR="003251FF" w:rsidRPr="00A3237D" w:rsidRDefault="003251FF" w:rsidP="00E168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68" w:type="pct"/>
          </w:tcPr>
          <w:p w14:paraId="6BBA87C4" w14:textId="77777777" w:rsidR="006039F8" w:rsidRPr="00A3237D" w:rsidRDefault="006039F8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</w:t>
            </w:r>
          </w:p>
        </w:tc>
        <w:tc>
          <w:tcPr>
            <w:tcW w:w="2235" w:type="pct"/>
          </w:tcPr>
          <w:p w14:paraId="6DF7659C" w14:textId="3DA1A767" w:rsidR="006039F8" w:rsidRPr="00A3237D" w:rsidRDefault="006039F8" w:rsidP="006039F8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Appropriate PPE will be used</w:t>
            </w:r>
            <w:r w:rsidR="009C073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 line with COSHH assessments</w:t>
            </w:r>
          </w:p>
          <w:p w14:paraId="7610CC6A" w14:textId="386040FC" w:rsidR="006039F8" w:rsidRPr="00A3237D" w:rsidRDefault="006039F8" w:rsidP="006039F8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Any minor cuts and scrapes will be reported to first aid and suitable actions will be taken</w:t>
            </w:r>
            <w:r w:rsidR="009C073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7D7EE814" w14:textId="5B2B64AD" w:rsidR="006039F8" w:rsidRPr="00A3237D" w:rsidRDefault="006039F8" w:rsidP="006039F8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No open wounds to be left exposed by staff undertaking any cleaning tasks</w:t>
            </w:r>
            <w:r w:rsidR="009C073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089A44ED" w14:textId="77777777" w:rsidR="006039F8" w:rsidRPr="00A3237D" w:rsidRDefault="006039F8" w:rsidP="006039F8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with medical conditions including respiratory illnesses and skin conditions need to inform Duty Manager. Suitable actions will be taken and recorded.</w:t>
            </w:r>
          </w:p>
          <w:p w14:paraId="2152DCBD" w14:textId="77777777" w:rsidR="00031D91" w:rsidRPr="00A3237D" w:rsidRDefault="00F05E40" w:rsidP="00FC7C36">
            <w:pPr>
              <w:pStyle w:val="ListParagraph"/>
              <w:numPr>
                <w:ilvl w:val="0"/>
                <w:numId w:val="19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Waste will be disposed </w:t>
            </w:r>
            <w:r w:rsidR="00C36B5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of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in correct procedure</w:t>
            </w:r>
          </w:p>
        </w:tc>
        <w:tc>
          <w:tcPr>
            <w:tcW w:w="1559" w:type="pct"/>
          </w:tcPr>
          <w:p w14:paraId="02EB11AF" w14:textId="77777777" w:rsidR="006039F8" w:rsidRPr="00A3237D" w:rsidRDefault="006039F8" w:rsidP="00F05E40">
            <w:p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0F1223F2" w14:textId="77777777" w:rsidR="006039F8" w:rsidRPr="00A3237D" w:rsidRDefault="00F05E4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45F9A553" w14:textId="77777777" w:rsidR="006039F8" w:rsidRPr="00A3237D" w:rsidRDefault="00F05E4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15484AA8" w14:textId="77777777" w:rsidR="006039F8" w:rsidRPr="00A3237D" w:rsidRDefault="00F05E4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A3237D" w:rsidRPr="00A3237D" w14:paraId="646CD1F6" w14:textId="77777777" w:rsidTr="009F4942">
        <w:trPr>
          <w:trHeight w:val="1672"/>
        </w:trPr>
        <w:tc>
          <w:tcPr>
            <w:tcW w:w="431" w:type="pct"/>
          </w:tcPr>
          <w:p w14:paraId="6016D773" w14:textId="77777777" w:rsidR="00C46683" w:rsidRPr="00A3237D" w:rsidRDefault="006C68D1" w:rsidP="00C4668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Microb</w:t>
            </w:r>
            <w:r w:rsidR="00C46683"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iological </w:t>
            </w:r>
            <w:proofErr w:type="gramStart"/>
            <w:r w:rsidR="009F4942"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hazards</w:t>
            </w:r>
            <w:r w:rsidR="00C46683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 Legionella</w:t>
            </w:r>
            <w:proofErr w:type="gramEnd"/>
            <w:r w:rsidR="00C46683" w:rsidRPr="00A3237D">
              <w:rPr>
                <w:rFonts w:asciiTheme="majorHAnsi" w:hAnsiTheme="majorHAnsi" w:cstheme="majorHAnsi"/>
                <w:sz w:val="22"/>
                <w:szCs w:val="22"/>
              </w:rPr>
              <w:t>, E</w:t>
            </w:r>
            <w:r w:rsidR="009F4942" w:rsidRPr="00A3237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46683" w:rsidRPr="00A3237D">
              <w:rPr>
                <w:rFonts w:asciiTheme="majorHAnsi" w:hAnsiTheme="majorHAnsi" w:cstheme="majorHAnsi"/>
                <w:sz w:val="22"/>
                <w:szCs w:val="22"/>
              </w:rPr>
              <w:t>Coli, Cryptosporidium and Pseudomonas aeruginosa</w:t>
            </w:r>
          </w:p>
          <w:p w14:paraId="67544CF0" w14:textId="77777777" w:rsidR="00C46683" w:rsidRPr="00A3237D" w:rsidRDefault="00C46683" w:rsidP="009F494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" w:type="pct"/>
          </w:tcPr>
          <w:p w14:paraId="28187E30" w14:textId="77777777" w:rsidR="00C46683" w:rsidRPr="00A3237D" w:rsidRDefault="00C46683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Customers</w:t>
            </w:r>
          </w:p>
          <w:p w14:paraId="4EADB999" w14:textId="77777777" w:rsidR="00C46683" w:rsidRPr="00A3237D" w:rsidRDefault="00C46683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</w:t>
            </w:r>
          </w:p>
        </w:tc>
        <w:tc>
          <w:tcPr>
            <w:tcW w:w="2235" w:type="pct"/>
          </w:tcPr>
          <w:p w14:paraId="79B60B54" w14:textId="77777777" w:rsidR="009F4942" w:rsidRPr="00A3237D" w:rsidRDefault="009F4942" w:rsidP="00C46683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Cleaning regime in place as detailed in the PSOP. </w:t>
            </w:r>
          </w:p>
          <w:p w14:paraId="57DD932B" w14:textId="77777777" w:rsidR="00C46683" w:rsidRPr="00A3237D" w:rsidRDefault="00C46683" w:rsidP="00C46683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Shower heads are cleaned quarterly by the maintenance team and left to soak in a tub of diluted Calcium Hypochlorite before being refitted. </w:t>
            </w:r>
          </w:p>
          <w:p w14:paraId="6A63C9FC" w14:textId="77777777" w:rsidR="00C46683" w:rsidRPr="00A3237D" w:rsidRDefault="00C46683" w:rsidP="00C46683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As per Centre’s planned preventative </w:t>
            </w:r>
            <w:r w:rsidR="00496AF4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maintenance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all domestic supplies will be flushed</w:t>
            </w:r>
            <w:r w:rsidR="00496AF4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ensure no stagnation occurs in supply lines.</w:t>
            </w:r>
          </w:p>
          <w:p w14:paraId="1148C1EF" w14:textId="4D666D3C" w:rsidR="003D5640" w:rsidRPr="00A3237D" w:rsidRDefault="003D5640" w:rsidP="003D5640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Pool covers are checked regularly for any contamination and cleaned as necessary with </w:t>
            </w:r>
            <w:r w:rsidR="009C073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pool water.</w:t>
            </w:r>
          </w:p>
          <w:p w14:paraId="2F44AB31" w14:textId="29FF883E" w:rsidR="003B16A1" w:rsidRPr="00A3237D" w:rsidRDefault="003B16A1" w:rsidP="00C46683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Chute cleaned and checked regularly as per guidelines in the PSOP</w:t>
            </w:r>
            <w:r w:rsidR="009C073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78684792" w14:textId="24E7EC2F" w:rsidR="00384712" w:rsidRPr="00A3237D" w:rsidRDefault="00384712" w:rsidP="00C46683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All floatation aids</w:t>
            </w:r>
            <w:r w:rsidR="009F494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and pool inflatables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supplied by the Centre will be cleaned before and after use using </w:t>
            </w:r>
            <w:r w:rsidR="00A43B67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appropriate cleaning chemicals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538EA4E6" w14:textId="6D796911" w:rsidR="00C46683" w:rsidRPr="00A3237D" w:rsidRDefault="009C0733" w:rsidP="00C46683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Regular </w:t>
            </w:r>
            <w:r w:rsidR="00C46683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checks of all reservoirs and overhead tanks to ensure water quality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2258E4F2" w14:textId="65C09BF2" w:rsidR="00C46683" w:rsidRPr="00A3237D" w:rsidRDefault="00C46683" w:rsidP="00496AF4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Any accidental faecal release, blood, vomit and bodily discharges pools</w:t>
            </w:r>
            <w:r w:rsidR="009F494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ide will be dealt with in accordance with the procedures in the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PSO</w:t>
            </w:r>
            <w:r w:rsidR="009F494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 -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Due care to be taken to ensure the substances do not enter pool water system</w:t>
            </w:r>
            <w:r w:rsidR="00496AF4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4753E624" w14:textId="77777777" w:rsidR="00496AF4" w:rsidRPr="00A3237D" w:rsidRDefault="009F4942" w:rsidP="00496AF4">
            <w:pPr>
              <w:pStyle w:val="ListParagraph"/>
              <w:numPr>
                <w:ilvl w:val="0"/>
                <w:numId w:val="21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Monthly microbiological checks</w:t>
            </w:r>
            <w:r w:rsidR="00496AF4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will be carried out by specialist testing provider.</w:t>
            </w:r>
          </w:p>
        </w:tc>
        <w:tc>
          <w:tcPr>
            <w:tcW w:w="1559" w:type="pct"/>
          </w:tcPr>
          <w:p w14:paraId="78B0BED4" w14:textId="77777777" w:rsidR="00C46683" w:rsidRPr="00A3237D" w:rsidRDefault="00C46683" w:rsidP="00F05E40">
            <w:p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2F95BD5C" w14:textId="77777777" w:rsidR="00C46683" w:rsidRPr="00A3237D" w:rsidRDefault="00035DBF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123" w:type="pct"/>
          </w:tcPr>
          <w:p w14:paraId="1E8E2D18" w14:textId="77777777" w:rsidR="00C46683" w:rsidRPr="00A3237D" w:rsidRDefault="00035DBF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4F64ADD0" w14:textId="77777777" w:rsidR="00C46683" w:rsidRPr="00A3237D" w:rsidRDefault="00035DBF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  <w:tr w:rsidR="00A3237D" w:rsidRPr="00A3237D" w14:paraId="58A5E667" w14:textId="77777777" w:rsidTr="009F4942">
        <w:trPr>
          <w:trHeight w:val="1363"/>
        </w:trPr>
        <w:tc>
          <w:tcPr>
            <w:tcW w:w="431" w:type="pct"/>
          </w:tcPr>
          <w:p w14:paraId="3DBFBC8F" w14:textId="77777777" w:rsidR="000B53C2" w:rsidRPr="00A3237D" w:rsidRDefault="00C8746E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Inexperienced Staff.</w:t>
            </w:r>
          </w:p>
          <w:p w14:paraId="7FB18CE4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97709F4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6C5AAAF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831DBA2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BC3AA73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C6EB407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7DFD377F" w14:textId="77777777" w:rsidR="003251FF" w:rsidRPr="00A3237D" w:rsidRDefault="003251FF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" w:type="pct"/>
          </w:tcPr>
          <w:p w14:paraId="764703DC" w14:textId="77777777" w:rsidR="00FB4A19" w:rsidRPr="00A3237D" w:rsidRDefault="00FB4A19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Staff </w:t>
            </w:r>
          </w:p>
          <w:p w14:paraId="1D6C1186" w14:textId="77777777" w:rsidR="000B53C2" w:rsidRPr="00A3237D" w:rsidRDefault="00FB4A19" w:rsidP="00FB4A19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Customers.</w:t>
            </w:r>
          </w:p>
        </w:tc>
        <w:tc>
          <w:tcPr>
            <w:tcW w:w="2235" w:type="pct"/>
          </w:tcPr>
          <w:p w14:paraId="55E90C3B" w14:textId="77777777" w:rsidR="00C8746E" w:rsidRPr="00A3237D" w:rsidRDefault="00C8746E" w:rsidP="00AB2D8F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New staff will receive an appropriate Induction when they commence their employment in the Centre where they will be informed of their duties and the importance of following agreed procedures. </w:t>
            </w:r>
          </w:p>
          <w:p w14:paraId="3794136D" w14:textId="77777777" w:rsidR="00AB2D8F" w:rsidRPr="00A3237D" w:rsidRDefault="00AB2D8F" w:rsidP="00AB2D8F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trained on poolside cleaning procedures during shadowing period.</w:t>
            </w:r>
          </w:p>
          <w:p w14:paraId="6B09C3D5" w14:textId="77777777" w:rsidR="00FB4A19" w:rsidRPr="00A3237D" w:rsidRDefault="00FB4A19" w:rsidP="00AB2D8F">
            <w:pPr>
              <w:pStyle w:val="ListParagraph"/>
              <w:numPr>
                <w:ilvl w:val="0"/>
                <w:numId w:val="13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Training sheets must be signed by the Senior Centre to confirm each new employee is competent to be working on their own.</w:t>
            </w:r>
          </w:p>
        </w:tc>
        <w:tc>
          <w:tcPr>
            <w:tcW w:w="1559" w:type="pct"/>
          </w:tcPr>
          <w:p w14:paraId="70AAAA01" w14:textId="77777777" w:rsidR="00D87E51" w:rsidRPr="00A3237D" w:rsidRDefault="00D87E51" w:rsidP="00FB4A19">
            <w:p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E48CA4B" w14:textId="77777777" w:rsidR="000B53C2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298588AC" w14:textId="77777777" w:rsidR="000B53C2" w:rsidRPr="00A3237D" w:rsidRDefault="00C8746E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02D8F7C5" w14:textId="77777777" w:rsidR="000B53C2" w:rsidRPr="00A3237D" w:rsidRDefault="002A53D8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A3237D" w:rsidRPr="00A3237D" w14:paraId="174EC065" w14:textId="77777777" w:rsidTr="009F4942">
        <w:trPr>
          <w:trHeight w:val="1363"/>
        </w:trPr>
        <w:tc>
          <w:tcPr>
            <w:tcW w:w="431" w:type="pct"/>
          </w:tcPr>
          <w:p w14:paraId="6F84F334" w14:textId="77777777" w:rsidR="006039F8" w:rsidRPr="00A3237D" w:rsidRDefault="006039F8" w:rsidP="006039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Electrical Equipment in Wet Areas.</w:t>
            </w:r>
          </w:p>
          <w:p w14:paraId="5A731769" w14:textId="77777777" w:rsidR="006039F8" w:rsidRPr="00A3237D" w:rsidRDefault="006039F8" w:rsidP="006039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8" w:type="pct"/>
          </w:tcPr>
          <w:p w14:paraId="0C560B5D" w14:textId="77777777" w:rsidR="006039F8" w:rsidRPr="00A3237D" w:rsidRDefault="006039F8" w:rsidP="006039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Staff </w:t>
            </w:r>
          </w:p>
          <w:p w14:paraId="5BFE97B2" w14:textId="77777777" w:rsidR="006039F8" w:rsidRPr="00A3237D" w:rsidRDefault="006039F8" w:rsidP="006039F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Customers.</w:t>
            </w:r>
          </w:p>
        </w:tc>
        <w:tc>
          <w:tcPr>
            <w:tcW w:w="2235" w:type="pct"/>
          </w:tcPr>
          <w:p w14:paraId="271A6F13" w14:textId="77777777" w:rsidR="00AB2D8F" w:rsidRPr="00A3237D" w:rsidRDefault="00AB2D8F" w:rsidP="00AB2D8F">
            <w:pPr>
              <w:pStyle w:val="ListParagraph"/>
              <w:widowControl w:val="0"/>
              <w:numPr>
                <w:ilvl w:val="0"/>
                <w:numId w:val="22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Staff trained on poolside cleaning procedures during shadowing period.</w:t>
            </w:r>
          </w:p>
          <w:p w14:paraId="211B9252" w14:textId="77777777" w:rsidR="006039F8" w:rsidRPr="00A3237D" w:rsidRDefault="006039F8" w:rsidP="00175832">
            <w:pPr>
              <w:pStyle w:val="ListParagraph"/>
              <w:numPr>
                <w:ilvl w:val="0"/>
                <w:numId w:val="22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Any faults must be highlighted to the Senior Centre Attendant or Duty Manager. </w:t>
            </w:r>
          </w:p>
          <w:p w14:paraId="39C91D5F" w14:textId="77777777" w:rsidR="006039F8" w:rsidRPr="00A3237D" w:rsidRDefault="006039F8" w:rsidP="00175832">
            <w:pPr>
              <w:pStyle w:val="ListParagraph"/>
              <w:numPr>
                <w:ilvl w:val="0"/>
                <w:numId w:val="22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Electrical equi</w:t>
            </w:r>
            <w:r w:rsidR="00C36B5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pment must be plugged in using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Residual Current Device (RCD) which will ensure the power to the unit is switched off immediately in the event of a fault occurring.</w:t>
            </w:r>
          </w:p>
          <w:p w14:paraId="5571CD09" w14:textId="028D3984" w:rsidR="006039F8" w:rsidRPr="00A3237D" w:rsidRDefault="006039F8" w:rsidP="00175832">
            <w:pPr>
              <w:pStyle w:val="ListParagraph"/>
              <w:numPr>
                <w:ilvl w:val="0"/>
                <w:numId w:val="22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 equipment must be </w:t>
            </w:r>
            <w:r w:rsidR="000145D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checked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initially by </w:t>
            </w:r>
            <w:r w:rsidR="00AB2D8F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Management and </w:t>
            </w:r>
            <w:r w:rsidR="000145D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Maintenance </w:t>
            </w:r>
            <w:proofErr w:type="gramStart"/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Department</w:t>
            </w:r>
            <w:proofErr w:type="gramEnd"/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0145D2"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and a NOP released if appropriate</w:t>
            </w: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14:paraId="05470CE4" w14:textId="77777777" w:rsidR="00FF0169" w:rsidRPr="00A3237D" w:rsidRDefault="00FF0169" w:rsidP="00175832">
            <w:pPr>
              <w:pStyle w:val="ListParagraph"/>
              <w:numPr>
                <w:ilvl w:val="0"/>
                <w:numId w:val="22"/>
              </w:numPr>
              <w:rPr>
                <w:rStyle w:val="Hyperlink"/>
                <w:rFonts w:asciiTheme="majorHAnsi" w:hAnsiTheme="majorHAnsi" w:cstheme="majorHAnsi"/>
                <w:bCs/>
                <w:color w:val="auto"/>
                <w:sz w:val="22"/>
                <w:szCs w:val="22"/>
                <w:u w:val="none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 electrical equipment will be tested on an annual basis under the Portable Appliance Testing Regulations. </w:t>
            </w:r>
            <w:hyperlink r:id="rId10" w:history="1">
              <w:r w:rsidRPr="00A3237D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https://www.hse.gov.uk/electricity/faq-portable-appliance-testing.htm</w:t>
              </w:r>
            </w:hyperlink>
          </w:p>
          <w:p w14:paraId="73788739" w14:textId="11C63729" w:rsidR="00FF0169" w:rsidRPr="00A3237D" w:rsidRDefault="00FF0169" w:rsidP="00175832">
            <w:pPr>
              <w:pStyle w:val="ListParagraph"/>
              <w:numPr>
                <w:ilvl w:val="0"/>
                <w:numId w:val="22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All equipment used meets the Provision and Use of Work Equipment Regulations (PUWER). </w:t>
            </w:r>
            <w:hyperlink r:id="rId11" w:history="1">
              <w:r w:rsidRPr="00A3237D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https://www.hse.gov.uk/work-equipment-machinery/puwer.htm</w:t>
              </w:r>
            </w:hyperlink>
          </w:p>
        </w:tc>
        <w:tc>
          <w:tcPr>
            <w:tcW w:w="1559" w:type="pct"/>
          </w:tcPr>
          <w:p w14:paraId="7EC3EBBE" w14:textId="33D4E11C" w:rsidR="006039F8" w:rsidRPr="00A3237D" w:rsidRDefault="006039F8" w:rsidP="00175832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3D37C725" w14:textId="77777777" w:rsidR="006039F8" w:rsidRPr="00A3237D" w:rsidRDefault="006039F8" w:rsidP="006039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123" w:type="pct"/>
          </w:tcPr>
          <w:p w14:paraId="1FDF984E" w14:textId="77777777" w:rsidR="006039F8" w:rsidRPr="00A3237D" w:rsidRDefault="00D23B69" w:rsidP="006039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5FE2B536" w14:textId="77777777" w:rsidR="006039F8" w:rsidRPr="00A3237D" w:rsidRDefault="00D23B69" w:rsidP="006039F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3237D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</w:tbl>
    <w:p w14:paraId="4337AC1F" w14:textId="77777777" w:rsidR="00206C6F" w:rsidRPr="00A3237D" w:rsidRDefault="00206C6F" w:rsidP="008D116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6122"/>
        <w:gridCol w:w="3366"/>
        <w:gridCol w:w="4898"/>
        <w:gridCol w:w="2757"/>
        <w:gridCol w:w="2592"/>
      </w:tblGrid>
      <w:tr w:rsidR="00A3237D" w:rsidRPr="00A3237D" w14:paraId="1435804F" w14:textId="77777777" w:rsidTr="00175832">
        <w:trPr>
          <w:trHeight w:val="567"/>
        </w:trPr>
        <w:tc>
          <w:tcPr>
            <w:tcW w:w="583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171DE34C" w14:textId="77777777" w:rsidR="000145D2" w:rsidRPr="00A3237D" w:rsidRDefault="000145D2" w:rsidP="00A77A02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ASSESSOR(s) PRINT NAME/JOB TITLE:</w:t>
            </w:r>
          </w:p>
        </w:tc>
        <w:tc>
          <w:tcPr>
            <w:tcW w:w="1370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5A935" w14:textId="08CCAD24" w:rsidR="000145D2" w:rsidRPr="00A3237D" w:rsidRDefault="000145D2" w:rsidP="00A77A02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 COLLINS/ OPERATIONS MANAGER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1E5944DA" w14:textId="77777777" w:rsidR="000145D2" w:rsidRPr="00A3237D" w:rsidRDefault="000145D2" w:rsidP="00A77A02">
            <w:pPr>
              <w:spacing w:after="0" w:line="240" w:lineRule="auto"/>
              <w:ind w:right="34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ASSESSOR(S) SIGNATURE: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31691" w14:textId="2F1AF9DF" w:rsidR="000145D2" w:rsidRPr="00A3237D" w:rsidRDefault="000145D2" w:rsidP="00A77A02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 COLLINS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0D8B43C" w14:textId="77777777" w:rsidR="000145D2" w:rsidRPr="00A3237D" w:rsidRDefault="000145D2" w:rsidP="00A77A02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ASSESSMENT DATE: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874381" w14:textId="77777777" w:rsidR="000145D2" w:rsidRPr="00A3237D" w:rsidRDefault="000145D2" w:rsidP="00A77A02">
            <w:pPr>
              <w:spacing w:after="0" w:line="240" w:lineRule="auto"/>
              <w:ind w:right="-108"/>
              <w:jc w:val="center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23/07/2020</w:t>
            </w:r>
          </w:p>
        </w:tc>
      </w:tr>
      <w:tr w:rsidR="00A3237D" w:rsidRPr="00A3237D" w14:paraId="39F7192F" w14:textId="77777777" w:rsidTr="00175832">
        <w:trPr>
          <w:trHeight w:val="567"/>
        </w:trPr>
        <w:tc>
          <w:tcPr>
            <w:tcW w:w="58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388255F" w14:textId="77777777" w:rsidR="000145D2" w:rsidRPr="00A3237D" w:rsidRDefault="000145D2" w:rsidP="00A77A02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MANAGER PRINT NAME/JOB TITLE:</w:t>
            </w:r>
          </w:p>
        </w:tc>
        <w:tc>
          <w:tcPr>
            <w:tcW w:w="137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EA312" w14:textId="77777777" w:rsidR="000145D2" w:rsidRPr="00A3237D" w:rsidRDefault="000145D2" w:rsidP="00A77A02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D HASSON Dep General Manager/ S MATHEW General Manager 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4192E984" w14:textId="77777777" w:rsidR="000145D2" w:rsidRPr="00A3237D" w:rsidRDefault="000145D2" w:rsidP="00A77A02">
            <w:pPr>
              <w:spacing w:after="0" w:line="240" w:lineRule="auto"/>
              <w:ind w:right="34"/>
              <w:jc w:val="right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MANAGERS SIGNATURE:</w:t>
            </w:r>
          </w:p>
        </w:tc>
        <w:tc>
          <w:tcPr>
            <w:tcW w:w="1096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55015" w14:textId="7C8BA9E1" w:rsidR="000145D2" w:rsidRPr="00A3237D" w:rsidRDefault="000145D2" w:rsidP="00A77A02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D HASSON / S MATHEW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A5D4BB3" w14:textId="77777777" w:rsidR="000145D2" w:rsidRPr="00A3237D" w:rsidRDefault="000145D2" w:rsidP="00A77A02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REVIEW DATE:</w:t>
            </w:r>
          </w:p>
        </w:tc>
        <w:tc>
          <w:tcPr>
            <w:tcW w:w="58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E0EB6" w14:textId="638CE03A" w:rsidR="000145D2" w:rsidRPr="00A3237D" w:rsidRDefault="000145D2" w:rsidP="00A77A02">
            <w:pPr>
              <w:spacing w:after="0" w:line="240" w:lineRule="auto"/>
              <w:ind w:right="-108"/>
              <w:jc w:val="center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  <w:r w:rsidRPr="00A3237D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28/05/202</w:t>
            </w:r>
            <w:r w:rsidR="00175832" w:rsidRPr="00A3237D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4</w:t>
            </w:r>
          </w:p>
        </w:tc>
      </w:tr>
    </w:tbl>
    <w:p w14:paraId="1FDA1406" w14:textId="77777777" w:rsidR="00206C6F" w:rsidRPr="00A3237D" w:rsidRDefault="00206C6F" w:rsidP="00F05E40">
      <w:pPr>
        <w:rPr>
          <w:rFonts w:asciiTheme="majorHAnsi" w:hAnsiTheme="majorHAnsi" w:cstheme="majorHAnsi"/>
          <w:sz w:val="22"/>
          <w:szCs w:val="22"/>
        </w:rPr>
      </w:pPr>
    </w:p>
    <w:sectPr w:rsidR="00206C6F" w:rsidRPr="00A3237D" w:rsidSect="007027CD">
      <w:headerReference w:type="default" r:id="rId12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3CE60" w14:textId="77777777" w:rsidR="00790095" w:rsidRDefault="00790095" w:rsidP="002232D2">
      <w:pPr>
        <w:spacing w:after="0" w:line="240" w:lineRule="auto"/>
      </w:pPr>
      <w:r>
        <w:separator/>
      </w:r>
    </w:p>
  </w:endnote>
  <w:endnote w:type="continuationSeparator" w:id="0">
    <w:p w14:paraId="4123F3C7" w14:textId="77777777" w:rsidR="00790095" w:rsidRDefault="00790095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EFFAD" w14:textId="77777777" w:rsidR="00790095" w:rsidRDefault="00790095" w:rsidP="002232D2">
      <w:pPr>
        <w:spacing w:after="0" w:line="240" w:lineRule="auto"/>
      </w:pPr>
      <w:r>
        <w:separator/>
      </w:r>
    </w:p>
  </w:footnote>
  <w:footnote w:type="continuationSeparator" w:id="0">
    <w:p w14:paraId="160D6825" w14:textId="77777777" w:rsidR="00790095" w:rsidRDefault="00790095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1734B" w14:textId="77777777" w:rsidR="003D5640" w:rsidRPr="002232D2" w:rsidRDefault="003D5640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650"/>
    <w:multiLevelType w:val="hybridMultilevel"/>
    <w:tmpl w:val="2F6EFBB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5D473D"/>
    <w:multiLevelType w:val="hybridMultilevel"/>
    <w:tmpl w:val="D6028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23A"/>
    <w:multiLevelType w:val="hybridMultilevel"/>
    <w:tmpl w:val="EF8C5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CF6"/>
    <w:multiLevelType w:val="hybridMultilevel"/>
    <w:tmpl w:val="CF6E6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1B59"/>
    <w:multiLevelType w:val="hybridMultilevel"/>
    <w:tmpl w:val="7018A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A4451"/>
    <w:multiLevelType w:val="hybridMultilevel"/>
    <w:tmpl w:val="19C86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0799"/>
    <w:multiLevelType w:val="hybridMultilevel"/>
    <w:tmpl w:val="AEB6F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73219"/>
    <w:multiLevelType w:val="hybridMultilevel"/>
    <w:tmpl w:val="12687B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63BF9"/>
    <w:multiLevelType w:val="hybridMultilevel"/>
    <w:tmpl w:val="2CE22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64F77"/>
    <w:multiLevelType w:val="hybridMultilevel"/>
    <w:tmpl w:val="1D42DE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F48DD"/>
    <w:multiLevelType w:val="hybridMultilevel"/>
    <w:tmpl w:val="C9BEF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65AA"/>
    <w:multiLevelType w:val="hybridMultilevel"/>
    <w:tmpl w:val="1D5CC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11BB9"/>
    <w:multiLevelType w:val="hybridMultilevel"/>
    <w:tmpl w:val="1D42D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2064C"/>
    <w:multiLevelType w:val="hybridMultilevel"/>
    <w:tmpl w:val="9200A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B1254"/>
    <w:multiLevelType w:val="hybridMultilevel"/>
    <w:tmpl w:val="A392A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50628"/>
    <w:multiLevelType w:val="hybridMultilevel"/>
    <w:tmpl w:val="291EE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E6462"/>
    <w:multiLevelType w:val="hybridMultilevel"/>
    <w:tmpl w:val="3EF49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9344B"/>
    <w:multiLevelType w:val="hybridMultilevel"/>
    <w:tmpl w:val="E50803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30758"/>
    <w:multiLevelType w:val="hybridMultilevel"/>
    <w:tmpl w:val="291EE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C72FF"/>
    <w:multiLevelType w:val="hybridMultilevel"/>
    <w:tmpl w:val="EF8C5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66B80"/>
    <w:multiLevelType w:val="hybridMultilevel"/>
    <w:tmpl w:val="A392A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278458">
    <w:abstractNumId w:val="1"/>
  </w:num>
  <w:num w:numId="2" w16cid:durableId="854222239">
    <w:abstractNumId w:val="10"/>
  </w:num>
  <w:num w:numId="3" w16cid:durableId="1830438074">
    <w:abstractNumId w:val="6"/>
  </w:num>
  <w:num w:numId="4" w16cid:durableId="552236727">
    <w:abstractNumId w:val="11"/>
  </w:num>
  <w:num w:numId="5" w16cid:durableId="1095173252">
    <w:abstractNumId w:val="15"/>
  </w:num>
  <w:num w:numId="6" w16cid:durableId="943923718">
    <w:abstractNumId w:val="5"/>
  </w:num>
  <w:num w:numId="7" w16cid:durableId="1970668545">
    <w:abstractNumId w:val="7"/>
  </w:num>
  <w:num w:numId="8" w16cid:durableId="2121561182">
    <w:abstractNumId w:val="8"/>
  </w:num>
  <w:num w:numId="9" w16cid:durableId="300614898">
    <w:abstractNumId w:val="3"/>
  </w:num>
  <w:num w:numId="10" w16cid:durableId="1745684604">
    <w:abstractNumId w:val="4"/>
  </w:num>
  <w:num w:numId="11" w16cid:durableId="1262569151">
    <w:abstractNumId w:val="19"/>
  </w:num>
  <w:num w:numId="12" w16cid:durableId="969747182">
    <w:abstractNumId w:val="13"/>
  </w:num>
  <w:num w:numId="13" w16cid:durableId="1716271143">
    <w:abstractNumId w:val="12"/>
  </w:num>
  <w:num w:numId="14" w16cid:durableId="802583024">
    <w:abstractNumId w:val="17"/>
  </w:num>
  <w:num w:numId="15" w16cid:durableId="1792163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3118968">
    <w:abstractNumId w:val="0"/>
  </w:num>
  <w:num w:numId="17" w16cid:durableId="756363641">
    <w:abstractNumId w:val="18"/>
  </w:num>
  <w:num w:numId="18" w16cid:durableId="969630418">
    <w:abstractNumId w:val="2"/>
  </w:num>
  <w:num w:numId="19" w16cid:durableId="715737584">
    <w:abstractNumId w:val="14"/>
  </w:num>
  <w:num w:numId="20" w16cid:durableId="1364018323">
    <w:abstractNumId w:val="16"/>
  </w:num>
  <w:num w:numId="21" w16cid:durableId="1781994933">
    <w:abstractNumId w:val="20"/>
  </w:num>
  <w:num w:numId="22" w16cid:durableId="136991139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5219"/>
    <w:rsid w:val="000052EA"/>
    <w:rsid w:val="000145D2"/>
    <w:rsid w:val="00027416"/>
    <w:rsid w:val="00030C67"/>
    <w:rsid w:val="00031D91"/>
    <w:rsid w:val="00034854"/>
    <w:rsid w:val="00035DBF"/>
    <w:rsid w:val="00036E0A"/>
    <w:rsid w:val="00051787"/>
    <w:rsid w:val="00094E0A"/>
    <w:rsid w:val="000B53C2"/>
    <w:rsid w:val="000B6418"/>
    <w:rsid w:val="000C651D"/>
    <w:rsid w:val="000C6B7B"/>
    <w:rsid w:val="00101FA5"/>
    <w:rsid w:val="00126CCD"/>
    <w:rsid w:val="001275A2"/>
    <w:rsid w:val="00152BF4"/>
    <w:rsid w:val="00175832"/>
    <w:rsid w:val="00180174"/>
    <w:rsid w:val="001A1849"/>
    <w:rsid w:val="001B0BB2"/>
    <w:rsid w:val="001B7BA5"/>
    <w:rsid w:val="001B7EE9"/>
    <w:rsid w:val="001C063B"/>
    <w:rsid w:val="001C1B60"/>
    <w:rsid w:val="001D3458"/>
    <w:rsid w:val="001E6E75"/>
    <w:rsid w:val="00206C6F"/>
    <w:rsid w:val="00210ED4"/>
    <w:rsid w:val="00212F01"/>
    <w:rsid w:val="002232D2"/>
    <w:rsid w:val="002255FD"/>
    <w:rsid w:val="002301EF"/>
    <w:rsid w:val="00232D8D"/>
    <w:rsid w:val="002513FA"/>
    <w:rsid w:val="00266D48"/>
    <w:rsid w:val="0028318B"/>
    <w:rsid w:val="00286D36"/>
    <w:rsid w:val="002A20DB"/>
    <w:rsid w:val="002A53D8"/>
    <w:rsid w:val="002B6277"/>
    <w:rsid w:val="00300003"/>
    <w:rsid w:val="00301680"/>
    <w:rsid w:val="003023ED"/>
    <w:rsid w:val="003251FF"/>
    <w:rsid w:val="00334E36"/>
    <w:rsid w:val="00336DF6"/>
    <w:rsid w:val="00356D82"/>
    <w:rsid w:val="00362E67"/>
    <w:rsid w:val="00384712"/>
    <w:rsid w:val="00390A93"/>
    <w:rsid w:val="003924BF"/>
    <w:rsid w:val="003B16A1"/>
    <w:rsid w:val="003B6EC5"/>
    <w:rsid w:val="003C735D"/>
    <w:rsid w:val="003D5640"/>
    <w:rsid w:val="003F3D18"/>
    <w:rsid w:val="00424ED2"/>
    <w:rsid w:val="00426057"/>
    <w:rsid w:val="00435267"/>
    <w:rsid w:val="00456782"/>
    <w:rsid w:val="00462F78"/>
    <w:rsid w:val="0046394E"/>
    <w:rsid w:val="00467070"/>
    <w:rsid w:val="004917EA"/>
    <w:rsid w:val="00496AF4"/>
    <w:rsid w:val="004A525D"/>
    <w:rsid w:val="004A6797"/>
    <w:rsid w:val="004A78AE"/>
    <w:rsid w:val="004B4A26"/>
    <w:rsid w:val="004D7631"/>
    <w:rsid w:val="004F0703"/>
    <w:rsid w:val="0052235D"/>
    <w:rsid w:val="00544A9E"/>
    <w:rsid w:val="00544CFC"/>
    <w:rsid w:val="005711CC"/>
    <w:rsid w:val="00576BEF"/>
    <w:rsid w:val="00581172"/>
    <w:rsid w:val="005857D8"/>
    <w:rsid w:val="00585AD3"/>
    <w:rsid w:val="00591184"/>
    <w:rsid w:val="005D308B"/>
    <w:rsid w:val="005F0F52"/>
    <w:rsid w:val="006039F8"/>
    <w:rsid w:val="00606A78"/>
    <w:rsid w:val="006245EC"/>
    <w:rsid w:val="00642EBB"/>
    <w:rsid w:val="00652729"/>
    <w:rsid w:val="006661B3"/>
    <w:rsid w:val="00672BD4"/>
    <w:rsid w:val="00673574"/>
    <w:rsid w:val="00685162"/>
    <w:rsid w:val="006B33C6"/>
    <w:rsid w:val="006C0151"/>
    <w:rsid w:val="006C68D1"/>
    <w:rsid w:val="006D7854"/>
    <w:rsid w:val="006D7E1E"/>
    <w:rsid w:val="006E017D"/>
    <w:rsid w:val="006F3451"/>
    <w:rsid w:val="00700CB0"/>
    <w:rsid w:val="007027CD"/>
    <w:rsid w:val="00744DF1"/>
    <w:rsid w:val="00750D15"/>
    <w:rsid w:val="00790095"/>
    <w:rsid w:val="00792238"/>
    <w:rsid w:val="00797C25"/>
    <w:rsid w:val="007A7E65"/>
    <w:rsid w:val="007B0749"/>
    <w:rsid w:val="007C2330"/>
    <w:rsid w:val="007D15F8"/>
    <w:rsid w:val="007F6D36"/>
    <w:rsid w:val="00814FFD"/>
    <w:rsid w:val="00843C4B"/>
    <w:rsid w:val="008506EC"/>
    <w:rsid w:val="0086414D"/>
    <w:rsid w:val="00870C43"/>
    <w:rsid w:val="00891966"/>
    <w:rsid w:val="0089466B"/>
    <w:rsid w:val="008C7918"/>
    <w:rsid w:val="008D1167"/>
    <w:rsid w:val="008D2790"/>
    <w:rsid w:val="008E1671"/>
    <w:rsid w:val="00905F6D"/>
    <w:rsid w:val="00917A0A"/>
    <w:rsid w:val="00930102"/>
    <w:rsid w:val="00934A3A"/>
    <w:rsid w:val="00961085"/>
    <w:rsid w:val="009802C8"/>
    <w:rsid w:val="0099663F"/>
    <w:rsid w:val="009B7F3B"/>
    <w:rsid w:val="009C0733"/>
    <w:rsid w:val="009C2500"/>
    <w:rsid w:val="009C638E"/>
    <w:rsid w:val="009F4942"/>
    <w:rsid w:val="009F4DCC"/>
    <w:rsid w:val="00A011B0"/>
    <w:rsid w:val="00A21D27"/>
    <w:rsid w:val="00A3237D"/>
    <w:rsid w:val="00A43B67"/>
    <w:rsid w:val="00A44654"/>
    <w:rsid w:val="00A46506"/>
    <w:rsid w:val="00A47F89"/>
    <w:rsid w:val="00A721A7"/>
    <w:rsid w:val="00AA085E"/>
    <w:rsid w:val="00AB2D8F"/>
    <w:rsid w:val="00AE064B"/>
    <w:rsid w:val="00AE20F9"/>
    <w:rsid w:val="00AE6873"/>
    <w:rsid w:val="00AF556A"/>
    <w:rsid w:val="00AF7C01"/>
    <w:rsid w:val="00B123BE"/>
    <w:rsid w:val="00B21455"/>
    <w:rsid w:val="00B3187C"/>
    <w:rsid w:val="00B522D7"/>
    <w:rsid w:val="00B742BD"/>
    <w:rsid w:val="00B86D01"/>
    <w:rsid w:val="00BA10B9"/>
    <w:rsid w:val="00BA5C4B"/>
    <w:rsid w:val="00BB2598"/>
    <w:rsid w:val="00C032AA"/>
    <w:rsid w:val="00C06671"/>
    <w:rsid w:val="00C36B52"/>
    <w:rsid w:val="00C46683"/>
    <w:rsid w:val="00C57936"/>
    <w:rsid w:val="00C60A14"/>
    <w:rsid w:val="00C61283"/>
    <w:rsid w:val="00C720FF"/>
    <w:rsid w:val="00C8746E"/>
    <w:rsid w:val="00CC526D"/>
    <w:rsid w:val="00CD484A"/>
    <w:rsid w:val="00CD6217"/>
    <w:rsid w:val="00D12590"/>
    <w:rsid w:val="00D23B69"/>
    <w:rsid w:val="00D87E51"/>
    <w:rsid w:val="00D9139F"/>
    <w:rsid w:val="00DA1848"/>
    <w:rsid w:val="00DB5AFB"/>
    <w:rsid w:val="00DC1ECF"/>
    <w:rsid w:val="00DC58F8"/>
    <w:rsid w:val="00DE6054"/>
    <w:rsid w:val="00DE60BC"/>
    <w:rsid w:val="00E0006A"/>
    <w:rsid w:val="00E007BC"/>
    <w:rsid w:val="00E0741E"/>
    <w:rsid w:val="00E168D8"/>
    <w:rsid w:val="00E24832"/>
    <w:rsid w:val="00E25727"/>
    <w:rsid w:val="00E55177"/>
    <w:rsid w:val="00E60E48"/>
    <w:rsid w:val="00E64F89"/>
    <w:rsid w:val="00E67424"/>
    <w:rsid w:val="00EB593E"/>
    <w:rsid w:val="00EC0B89"/>
    <w:rsid w:val="00ED0967"/>
    <w:rsid w:val="00EF3B8A"/>
    <w:rsid w:val="00F05E40"/>
    <w:rsid w:val="00F2448F"/>
    <w:rsid w:val="00F43958"/>
    <w:rsid w:val="00F44CAD"/>
    <w:rsid w:val="00F4594F"/>
    <w:rsid w:val="00F67698"/>
    <w:rsid w:val="00F9328E"/>
    <w:rsid w:val="00F93F8E"/>
    <w:rsid w:val="00FA0A10"/>
    <w:rsid w:val="00FB4A19"/>
    <w:rsid w:val="00FC3C9D"/>
    <w:rsid w:val="00FC7C36"/>
    <w:rsid w:val="00FE3E0F"/>
    <w:rsid w:val="00FF0169"/>
    <w:rsid w:val="00FF10A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C146"/>
  <w15:docId w15:val="{0853B77C-456F-414B-AAF1-66A8ADC4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6E"/>
    <w:rPr>
      <w:rFonts w:ascii="Tahoma" w:eastAsiaTheme="minorEastAsi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0169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pubns/indg14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e.gov.uk/pubns/indg225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se.gov.uk/work-equipment-machinery/puwer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hse.gov.uk/electricity/faq-portable-appliance-testing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se.gov.uk/pubns/priced/chemicals-poste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Sterry Sunny Mathew</dc:creator>
  <cp:lastModifiedBy>Sterry Sunny Mathew</cp:lastModifiedBy>
  <cp:revision>3</cp:revision>
  <cp:lastPrinted>2024-07-02T13:45:00Z</cp:lastPrinted>
  <dcterms:created xsi:type="dcterms:W3CDTF">2024-06-19T11:48:00Z</dcterms:created>
  <dcterms:modified xsi:type="dcterms:W3CDTF">2024-07-02T14:19:00Z</dcterms:modified>
</cp:coreProperties>
</file>