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7FD27" w14:textId="77777777" w:rsidR="00930102" w:rsidRPr="00694351" w:rsidRDefault="00930102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5013" w:type="pct"/>
        <w:tblLayout w:type="fixed"/>
        <w:tblLook w:val="04A0" w:firstRow="1" w:lastRow="0" w:firstColumn="1" w:lastColumn="0" w:noHBand="0" w:noVBand="1"/>
      </w:tblPr>
      <w:tblGrid>
        <w:gridCol w:w="1709"/>
        <w:gridCol w:w="1874"/>
        <w:gridCol w:w="10021"/>
        <w:gridCol w:w="6990"/>
        <w:gridCol w:w="560"/>
        <w:gridCol w:w="552"/>
        <w:gridCol w:w="713"/>
      </w:tblGrid>
      <w:tr w:rsidR="00694351" w:rsidRPr="00694351" w14:paraId="46EF1A5F" w14:textId="77777777" w:rsidTr="00301680">
        <w:tc>
          <w:tcPr>
            <w:tcW w:w="4593" w:type="pct"/>
            <w:gridSpan w:val="4"/>
            <w:shd w:val="clear" w:color="auto" w:fill="DBDBDB" w:themeFill="accent3" w:themeFillTint="66"/>
          </w:tcPr>
          <w:p w14:paraId="0BE78D73" w14:textId="57A2575E" w:rsidR="002232D2" w:rsidRPr="00694351" w:rsidRDefault="007F515A" w:rsidP="008E1671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</w:pPr>
            <w:r w:rsidRPr="00694351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Title: AZ3 </w:t>
            </w:r>
            <w:r w:rsidR="00C74429" w:rsidRPr="00694351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General Use of Swimming Po</w:t>
            </w:r>
            <w:r w:rsidR="007E17A9" w:rsidRPr="00694351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ol Surrounds</w:t>
            </w:r>
            <w:r w:rsidR="00AF0900" w:rsidRPr="00694351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, spectator area</w:t>
            </w:r>
            <w:r w:rsidR="007E17A9" w:rsidRPr="00694351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 and Changing Areas</w:t>
            </w:r>
            <w:r w:rsidR="000F5651" w:rsidRPr="00694351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 xml:space="preserve"> Version </w:t>
            </w:r>
            <w:r w:rsidR="000D4EED" w:rsidRPr="00694351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4</w:t>
            </w:r>
            <w:r w:rsidR="00761432" w:rsidRPr="00694351">
              <w:rPr>
                <w:rFonts w:asciiTheme="majorHAnsi" w:hAnsiTheme="majorHAnsi" w:cstheme="majorHAnsi"/>
                <w:b/>
                <w:bCs/>
                <w:sz w:val="22"/>
                <w:szCs w:val="22"/>
                <w:u w:val="single"/>
              </w:rPr>
              <w:t>.0</w:t>
            </w:r>
          </w:p>
          <w:p w14:paraId="433EC770" w14:textId="77777777" w:rsidR="00CA4C30" w:rsidRPr="00694351" w:rsidRDefault="00C74429" w:rsidP="00CA4C3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The Swimming Pool is open from 6.30am-10pm every day and is accessed by many different user groups. Various Risk Assessments have been compiled to ensure swimming pool activities are delivered in a safe and effective manner. </w:t>
            </w:r>
            <w:proofErr w:type="gramStart"/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However</w:t>
            </w:r>
            <w:proofErr w:type="gramEnd"/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it is important that a general assessment of the swimming pool surrounds, changing areas and showers is carried out to </w:t>
            </w:r>
            <w:r w:rsidR="009708F0"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ensure that </w:t>
            </w:r>
            <w:r w:rsidR="00EA6557" w:rsidRPr="0069435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>any risks are controlled as far as reasonably practical</w:t>
            </w:r>
            <w:r w:rsidR="00CA4C30" w:rsidRPr="00694351">
              <w:rPr>
                <w:rFonts w:asciiTheme="majorHAnsi" w:hAnsiTheme="majorHAnsi" w:cstheme="majorHAnsi"/>
                <w:bCs/>
                <w:iCs/>
                <w:sz w:val="22"/>
                <w:szCs w:val="22"/>
              </w:rPr>
              <w:t xml:space="preserve">. </w:t>
            </w:r>
            <w:r w:rsidR="00CA4C30"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The Spectator Area can become busy during peak periods of Swimming Lessons </w:t>
            </w:r>
            <w:proofErr w:type="gramStart"/>
            <w:r w:rsidR="00CA4C30"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and also</w:t>
            </w:r>
            <w:proofErr w:type="gramEnd"/>
            <w:r w:rsidR="00CA4C30"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during Swimming Galas and can be accessed from 3 different access points:</w:t>
            </w:r>
          </w:p>
          <w:p w14:paraId="5A75F7CA" w14:textId="77777777" w:rsidR="00CA4C30" w:rsidRPr="00694351" w:rsidRDefault="00CA4C30" w:rsidP="00CA4C30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From the ground floor corridor adjacent to the Games Hall (this is where </w:t>
            </w:r>
            <w:proofErr w:type="gramStart"/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the majority of</w:t>
            </w:r>
            <w:proofErr w:type="gramEnd"/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customers will enter) </w:t>
            </w:r>
          </w:p>
          <w:p w14:paraId="7AAFF3FE" w14:textId="77777777" w:rsidR="00CA4C30" w:rsidRPr="00694351" w:rsidRDefault="00CA4C30" w:rsidP="00CA4C30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From poolside adjacent to the entrance to the female showers.</w:t>
            </w:r>
          </w:p>
          <w:p w14:paraId="4B3061E4" w14:textId="77777777" w:rsidR="00CA4C30" w:rsidRPr="00694351" w:rsidRDefault="00CA4C30" w:rsidP="00CA4C30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From the Sauna.</w:t>
            </w:r>
            <w:r w:rsidRPr="0069435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4D2A3BCF" w14:textId="115F2758" w:rsidR="000F5651" w:rsidRPr="00694351" w:rsidRDefault="000F5651" w:rsidP="000F5651">
            <w:pPr>
              <w:widowControl w:val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Reviewed and updated by C Collins, D Hasson and S Mathew on </w:t>
            </w:r>
            <w:r w:rsidR="00746D00"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28</w:t>
            </w: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May 202</w:t>
            </w:r>
            <w:r w:rsidR="000D4EED"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4</w:t>
            </w:r>
          </w:p>
        </w:tc>
        <w:tc>
          <w:tcPr>
            <w:tcW w:w="407" w:type="pct"/>
            <w:gridSpan w:val="3"/>
            <w:shd w:val="clear" w:color="auto" w:fill="DBDBDB" w:themeFill="accent3" w:themeFillTint="66"/>
          </w:tcPr>
          <w:p w14:paraId="68455587" w14:textId="77777777" w:rsidR="002232D2" w:rsidRPr="00694351" w:rsidRDefault="002232D2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94351" w:rsidRPr="00694351" w14:paraId="62ADDF81" w14:textId="77777777" w:rsidTr="00544A9E">
        <w:trPr>
          <w:cantSplit/>
          <w:trHeight w:val="1339"/>
        </w:trPr>
        <w:tc>
          <w:tcPr>
            <w:tcW w:w="381" w:type="pct"/>
            <w:shd w:val="clear" w:color="auto" w:fill="DBDBDB" w:themeFill="accent3" w:themeFillTint="66"/>
          </w:tcPr>
          <w:p w14:paraId="5DD391CA" w14:textId="77777777" w:rsidR="008D2790" w:rsidRPr="00694351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Hazard</w:t>
            </w:r>
          </w:p>
        </w:tc>
        <w:tc>
          <w:tcPr>
            <w:tcW w:w="418" w:type="pct"/>
            <w:shd w:val="clear" w:color="auto" w:fill="DBDBDB" w:themeFill="accent3" w:themeFillTint="66"/>
          </w:tcPr>
          <w:p w14:paraId="188CE613" w14:textId="77777777" w:rsidR="008D2790" w:rsidRPr="00694351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People at risk</w:t>
            </w:r>
          </w:p>
        </w:tc>
        <w:tc>
          <w:tcPr>
            <w:tcW w:w="2235" w:type="pct"/>
            <w:shd w:val="clear" w:color="auto" w:fill="DBDBDB" w:themeFill="accent3" w:themeFillTint="66"/>
          </w:tcPr>
          <w:p w14:paraId="70632BC2" w14:textId="77777777" w:rsidR="008D2790" w:rsidRPr="00694351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Control Measures in place </w:t>
            </w:r>
          </w:p>
        </w:tc>
        <w:tc>
          <w:tcPr>
            <w:tcW w:w="1559" w:type="pct"/>
            <w:shd w:val="clear" w:color="auto" w:fill="DBDBDB" w:themeFill="accent3" w:themeFillTint="66"/>
          </w:tcPr>
          <w:p w14:paraId="2792AEE9" w14:textId="77777777" w:rsidR="008D2790" w:rsidRPr="00694351" w:rsidRDefault="008D2790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Additional Controls </w:t>
            </w:r>
          </w:p>
        </w:tc>
        <w:tc>
          <w:tcPr>
            <w:tcW w:w="125" w:type="pct"/>
            <w:shd w:val="clear" w:color="auto" w:fill="DBDBDB" w:themeFill="accent3" w:themeFillTint="66"/>
            <w:textDirection w:val="tbRl"/>
          </w:tcPr>
          <w:p w14:paraId="414CD6D1" w14:textId="77777777" w:rsidR="008D2790" w:rsidRPr="00694351" w:rsidRDefault="001B7EE9" w:rsidP="00301680">
            <w:pPr>
              <w:ind w:left="113" w:right="11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Severity</w:t>
            </w:r>
          </w:p>
        </w:tc>
        <w:tc>
          <w:tcPr>
            <w:tcW w:w="123" w:type="pct"/>
            <w:shd w:val="clear" w:color="auto" w:fill="DBDBDB" w:themeFill="accent3" w:themeFillTint="66"/>
            <w:textDirection w:val="tbRl"/>
          </w:tcPr>
          <w:p w14:paraId="3BD9F647" w14:textId="77777777" w:rsidR="008D2790" w:rsidRPr="00694351" w:rsidRDefault="001B7EE9" w:rsidP="00301680">
            <w:pPr>
              <w:ind w:left="113" w:right="11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Probability</w:t>
            </w:r>
          </w:p>
        </w:tc>
        <w:tc>
          <w:tcPr>
            <w:tcW w:w="159" w:type="pct"/>
            <w:shd w:val="clear" w:color="auto" w:fill="DBDBDB" w:themeFill="accent3" w:themeFillTint="66"/>
            <w:textDirection w:val="tbRl"/>
          </w:tcPr>
          <w:p w14:paraId="33C9E047" w14:textId="77777777" w:rsidR="008D2790" w:rsidRPr="00694351" w:rsidRDefault="00301680" w:rsidP="00301680">
            <w:pPr>
              <w:ind w:left="113" w:right="113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Risk Rating</w:t>
            </w:r>
          </w:p>
        </w:tc>
      </w:tr>
      <w:tr w:rsidR="00694351" w:rsidRPr="00694351" w14:paraId="66D25440" w14:textId="77777777" w:rsidTr="006D7BCD">
        <w:trPr>
          <w:trHeight w:val="1498"/>
        </w:trPr>
        <w:tc>
          <w:tcPr>
            <w:tcW w:w="381" w:type="pct"/>
          </w:tcPr>
          <w:p w14:paraId="055F8E0F" w14:textId="77777777" w:rsidR="00F5354B" w:rsidRPr="00694351" w:rsidRDefault="00F5354B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Uneven Surfaces, Broken Tiles, Sharps or Sharp Edges.</w:t>
            </w:r>
          </w:p>
        </w:tc>
        <w:tc>
          <w:tcPr>
            <w:tcW w:w="418" w:type="pct"/>
          </w:tcPr>
          <w:p w14:paraId="3DD99BCF" w14:textId="77777777" w:rsidR="00F5354B" w:rsidRPr="00694351" w:rsidRDefault="00F5354B" w:rsidP="007F6D3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Lifeguards, Swimming Teachers, Members of the Public, Club Members.</w:t>
            </w:r>
          </w:p>
        </w:tc>
        <w:tc>
          <w:tcPr>
            <w:tcW w:w="2235" w:type="pct"/>
          </w:tcPr>
          <w:p w14:paraId="603B1D2E" w14:textId="0A750588" w:rsidR="00F5354B" w:rsidRPr="00694351" w:rsidRDefault="005D2EB2" w:rsidP="0090197A">
            <w:pPr>
              <w:pStyle w:val="ListParagraph"/>
              <w:numPr>
                <w:ilvl w:val="0"/>
                <w:numId w:val="5"/>
              </w:numPr>
              <w:tabs>
                <w:tab w:val="left" w:pos="1140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Monthly </w:t>
            </w:r>
            <w:r w:rsidR="00F5354B"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inspections carried out in accordance with the Centre’s Preventative Planned Maintenance Schedule.</w:t>
            </w:r>
          </w:p>
          <w:p w14:paraId="56DB4467" w14:textId="2C5E4B6D" w:rsidR="00F5354B" w:rsidRPr="00694351" w:rsidRDefault="00CA02B9" w:rsidP="0090197A">
            <w:pPr>
              <w:pStyle w:val="ListParagraph"/>
              <w:numPr>
                <w:ilvl w:val="0"/>
                <w:numId w:val="5"/>
              </w:numPr>
              <w:tabs>
                <w:tab w:val="left" w:pos="1140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Work requests</w:t>
            </w:r>
            <w:r w:rsidR="00F5354B"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submitted to report any faults.</w:t>
            </w:r>
          </w:p>
          <w:p w14:paraId="34DC0354" w14:textId="77777777" w:rsidR="0090197A" w:rsidRPr="00694351" w:rsidRDefault="0090197A" w:rsidP="009019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Duty Manager and Senior Centre Attendant must ensure area is made safe or closed off until repairs take place.</w:t>
            </w:r>
          </w:p>
          <w:p w14:paraId="7778742C" w14:textId="77777777" w:rsidR="0090197A" w:rsidRPr="00694351" w:rsidRDefault="0090197A" w:rsidP="009019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Regular and consistent checks during hours of operations</w:t>
            </w:r>
          </w:p>
          <w:p w14:paraId="2760F227" w14:textId="77777777" w:rsidR="00F5354B" w:rsidRPr="00694351" w:rsidRDefault="00F5354B" w:rsidP="00336DF6">
            <w:p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976C3FD" w14:textId="77777777" w:rsidR="00AF0900" w:rsidRPr="00694351" w:rsidRDefault="00AF0900" w:rsidP="00336DF6">
            <w:p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Spectator area</w:t>
            </w:r>
          </w:p>
          <w:p w14:paraId="2058904F" w14:textId="77777777" w:rsidR="00AF0900" w:rsidRPr="00694351" w:rsidRDefault="00AF0900" w:rsidP="00AF0900">
            <w:pPr>
              <w:pStyle w:val="ListParagraph"/>
              <w:numPr>
                <w:ilvl w:val="0"/>
                <w:numId w:val="25"/>
              </w:numPr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As there is matting in place to assist Sauna customers going from the Sauna to the Swimming Pool, this creates a slight uneven surface - Signs must be displayed to inform customers of this.</w:t>
            </w:r>
          </w:p>
          <w:p w14:paraId="00A4F3F4" w14:textId="77777777" w:rsidR="00AF0900" w:rsidRPr="00694351" w:rsidRDefault="00AF0900" w:rsidP="00AF0900">
            <w:pPr>
              <w:pStyle w:val="ListParagraph"/>
              <w:numPr>
                <w:ilvl w:val="0"/>
                <w:numId w:val="25"/>
              </w:numPr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Sauna customers should be advised to dry their feet prior to stepping onto the mat when going to and from the pool.</w:t>
            </w:r>
          </w:p>
          <w:p w14:paraId="532F9588" w14:textId="77777777" w:rsidR="00AF0900" w:rsidRPr="00694351" w:rsidRDefault="00AF0900" w:rsidP="00AF0900">
            <w:pPr>
              <w:pStyle w:val="ListParagraph"/>
              <w:numPr>
                <w:ilvl w:val="0"/>
                <w:numId w:val="25"/>
              </w:numPr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Handrails are available to assist customers using the steps to and from poolside.</w:t>
            </w:r>
          </w:p>
          <w:p w14:paraId="63885D98" w14:textId="77777777" w:rsidR="00AF0900" w:rsidRPr="00694351" w:rsidRDefault="00AF0900" w:rsidP="00AF0900">
            <w:pPr>
              <w:pStyle w:val="ListParagraph"/>
              <w:numPr>
                <w:ilvl w:val="0"/>
                <w:numId w:val="25"/>
              </w:numPr>
              <w:tabs>
                <w:tab w:val="left" w:pos="5387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Staff should monitor the Spectator Area regularly to ensure wet areas are dried off.</w:t>
            </w:r>
          </w:p>
          <w:p w14:paraId="4B623CB8" w14:textId="77777777" w:rsidR="00AF0900" w:rsidRPr="00694351" w:rsidRDefault="00AF0900" w:rsidP="00AF0900">
            <w:pPr>
              <w:pStyle w:val="ListParagraph"/>
              <w:numPr>
                <w:ilvl w:val="0"/>
                <w:numId w:val="25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Signs must be displayed informing customers of slippery/uneven surfaces.</w:t>
            </w:r>
          </w:p>
          <w:p w14:paraId="630DA0D6" w14:textId="2E09DCA4" w:rsidR="00AF0900" w:rsidRPr="00694351" w:rsidRDefault="00AF0900" w:rsidP="00761432">
            <w:pPr>
              <w:pStyle w:val="ListParagraph"/>
              <w:numPr>
                <w:ilvl w:val="0"/>
                <w:numId w:val="25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Matting should be a different colour from the flooring to ensure it is noticeable by partially sighted people.</w:t>
            </w:r>
          </w:p>
        </w:tc>
        <w:tc>
          <w:tcPr>
            <w:tcW w:w="1559" w:type="pct"/>
          </w:tcPr>
          <w:p w14:paraId="1CE01E77" w14:textId="77777777" w:rsidR="00F5354B" w:rsidRPr="00694351" w:rsidRDefault="00F5354B" w:rsidP="003C6E2C">
            <w:pPr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CFD8436" w14:textId="77777777" w:rsidR="00F5354B" w:rsidRPr="00694351" w:rsidRDefault="00F5354B" w:rsidP="008D116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C5E250" w14:textId="77777777" w:rsidR="00F5354B" w:rsidRPr="00694351" w:rsidRDefault="00F5354B" w:rsidP="00F5354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123" w:type="pct"/>
          </w:tcPr>
          <w:p w14:paraId="3687D09C" w14:textId="77777777" w:rsidR="00F5354B" w:rsidRPr="00694351" w:rsidRDefault="00F5354B" w:rsidP="008D116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5AB755" w14:textId="77777777" w:rsidR="00F5354B" w:rsidRPr="00694351" w:rsidRDefault="00F5354B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159" w:type="pct"/>
            <w:shd w:val="clear" w:color="auto" w:fill="FFFF00"/>
          </w:tcPr>
          <w:p w14:paraId="1A37F65F" w14:textId="77777777" w:rsidR="00F5354B" w:rsidRPr="00694351" w:rsidRDefault="00F5354B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FF360B8" w14:textId="77777777" w:rsidR="00F5354B" w:rsidRPr="00694351" w:rsidRDefault="00F5354B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</w:p>
        </w:tc>
      </w:tr>
      <w:tr w:rsidR="00694351" w:rsidRPr="00694351" w14:paraId="68B22D4C" w14:textId="77777777" w:rsidTr="004F2419">
        <w:trPr>
          <w:trHeight w:val="1674"/>
        </w:trPr>
        <w:tc>
          <w:tcPr>
            <w:tcW w:w="381" w:type="pct"/>
          </w:tcPr>
          <w:p w14:paraId="0AE897D1" w14:textId="77777777" w:rsidR="004F2419" w:rsidRPr="00694351" w:rsidRDefault="004F2419" w:rsidP="00E168D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Set Ups for Programmed Sessions e.g. </w:t>
            </w:r>
            <w:proofErr w:type="spellStart"/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Aquatrim</w:t>
            </w:r>
            <w:proofErr w:type="spellEnd"/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, Club Use, Swimming </w:t>
            </w:r>
            <w:proofErr w:type="gramStart"/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Lessons  etc.</w:t>
            </w:r>
            <w:proofErr w:type="gramEnd"/>
          </w:p>
          <w:p w14:paraId="08F65131" w14:textId="77777777" w:rsidR="000F5651" w:rsidRPr="00694351" w:rsidRDefault="000F5651" w:rsidP="00E168D8">
            <w:pP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18" w:type="pct"/>
          </w:tcPr>
          <w:p w14:paraId="6C95676A" w14:textId="77777777" w:rsidR="004F2419" w:rsidRPr="00694351" w:rsidRDefault="004F2419" w:rsidP="00DA756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>Members of the Public, Club Members.</w:t>
            </w:r>
          </w:p>
          <w:p w14:paraId="3AAD4A90" w14:textId="77777777" w:rsidR="004F2419" w:rsidRPr="00694351" w:rsidRDefault="004F2419" w:rsidP="007F6D36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235" w:type="pct"/>
          </w:tcPr>
          <w:p w14:paraId="2512564C" w14:textId="77777777" w:rsidR="004F2419" w:rsidRPr="00694351" w:rsidRDefault="004F2419" w:rsidP="004F2419">
            <w:pPr>
              <w:pStyle w:val="ListParagraph"/>
              <w:numPr>
                <w:ilvl w:val="0"/>
                <w:numId w:val="9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Lifeguards on duty must not become involved in setting up equipment while standing on position. </w:t>
            </w:r>
            <w:proofErr w:type="spellStart"/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Dryside</w:t>
            </w:r>
            <w:proofErr w:type="spellEnd"/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Attendants must carry out setups under the supervision of the Senior Centre Attendant.</w:t>
            </w:r>
          </w:p>
          <w:p w14:paraId="0FE23F07" w14:textId="77777777" w:rsidR="008C2309" w:rsidRPr="00694351" w:rsidRDefault="008C2309" w:rsidP="004F2419">
            <w:pPr>
              <w:pStyle w:val="ListParagraph"/>
              <w:numPr>
                <w:ilvl w:val="0"/>
                <w:numId w:val="9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Set ups must comply with requirements detailed in the Pool Safety Operating Procedures (PSOP)</w:t>
            </w:r>
          </w:p>
          <w:p w14:paraId="4B856F3C" w14:textId="7A7B1314" w:rsidR="000D4EED" w:rsidRPr="00694351" w:rsidRDefault="000D4EED" w:rsidP="004F2419">
            <w:pPr>
              <w:pStyle w:val="ListParagraph"/>
              <w:numPr>
                <w:ilvl w:val="0"/>
                <w:numId w:val="9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Refer to Risk Assessment AZ14 Clubs Use of Pool.</w:t>
            </w:r>
          </w:p>
        </w:tc>
        <w:tc>
          <w:tcPr>
            <w:tcW w:w="1559" w:type="pct"/>
          </w:tcPr>
          <w:p w14:paraId="59093187" w14:textId="35B9D565" w:rsidR="004F2419" w:rsidRPr="00694351" w:rsidRDefault="004F2419" w:rsidP="00761432">
            <w:pPr>
              <w:tabs>
                <w:tab w:val="left" w:pos="157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0BDF4FD" w14:textId="77777777" w:rsidR="004F2419" w:rsidRPr="00694351" w:rsidRDefault="004F2419" w:rsidP="008D11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  <w:p w14:paraId="226C6BCC" w14:textId="77777777" w:rsidR="004F2419" w:rsidRPr="00694351" w:rsidRDefault="004F2419" w:rsidP="008D116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3" w:type="pct"/>
          </w:tcPr>
          <w:p w14:paraId="34703B70" w14:textId="77777777" w:rsidR="004F2419" w:rsidRPr="00694351" w:rsidRDefault="006D7BCD" w:rsidP="008D116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50A518B8" w14:textId="77777777" w:rsidR="004F2419" w:rsidRPr="00694351" w:rsidRDefault="004F2419" w:rsidP="008D116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L</w:t>
            </w:r>
          </w:p>
        </w:tc>
      </w:tr>
      <w:tr w:rsidR="00694351" w:rsidRPr="00694351" w14:paraId="65E51128" w14:textId="77777777" w:rsidTr="00DC6FC5">
        <w:trPr>
          <w:trHeight w:val="2549"/>
        </w:trPr>
        <w:tc>
          <w:tcPr>
            <w:tcW w:w="381" w:type="pct"/>
          </w:tcPr>
          <w:p w14:paraId="292F70D7" w14:textId="6530DADB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Equipment</w:t>
            </w:r>
          </w:p>
          <w:p w14:paraId="5E337D74" w14:textId="6CD7A306" w:rsidR="00AF0900" w:rsidRPr="00694351" w:rsidRDefault="00AF0900" w:rsidP="00AF090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Electrical equipment</w:t>
            </w:r>
          </w:p>
          <w:p w14:paraId="44DB0B62" w14:textId="19786D9A" w:rsidR="00AF0900" w:rsidRPr="00694351" w:rsidRDefault="00AF0900" w:rsidP="00AF090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Sockets</w:t>
            </w:r>
          </w:p>
          <w:p w14:paraId="018A6276" w14:textId="49AAFDD4" w:rsidR="00AF0900" w:rsidRPr="00694351" w:rsidRDefault="00AF0900" w:rsidP="00AF090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Furniture</w:t>
            </w:r>
          </w:p>
          <w:p w14:paraId="531C5D78" w14:textId="162E0EA6" w:rsidR="00AF0900" w:rsidRPr="00694351" w:rsidRDefault="00AF0900" w:rsidP="00AF090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General </w:t>
            </w:r>
            <w:proofErr w:type="spellStart"/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quipement</w:t>
            </w:r>
            <w:proofErr w:type="spellEnd"/>
          </w:p>
          <w:p w14:paraId="011A7D69" w14:textId="77777777" w:rsidR="00AF0900" w:rsidRPr="00694351" w:rsidRDefault="00AF0900" w:rsidP="00AF090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18" w:type="pct"/>
          </w:tcPr>
          <w:p w14:paraId="7F326540" w14:textId="1D381A6F" w:rsidR="00AF0900" w:rsidRPr="00694351" w:rsidRDefault="00AF0900" w:rsidP="00AF090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Customers and Staff.</w:t>
            </w:r>
          </w:p>
        </w:tc>
        <w:tc>
          <w:tcPr>
            <w:tcW w:w="2235" w:type="pct"/>
          </w:tcPr>
          <w:p w14:paraId="5C638C32" w14:textId="77777777" w:rsidR="00AF0900" w:rsidRPr="00694351" w:rsidRDefault="00AF0900" w:rsidP="00AF0900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Fixed Wire Testing must be carried out on an annual basis.</w:t>
            </w:r>
          </w:p>
          <w:p w14:paraId="77668298" w14:textId="6B98B4F8" w:rsidR="00AF0900" w:rsidRPr="00694351" w:rsidRDefault="00AF0900" w:rsidP="00761432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Sockets must be covered when not in use.</w:t>
            </w:r>
          </w:p>
          <w:p w14:paraId="0B1B6066" w14:textId="1459167F" w:rsidR="00AF0900" w:rsidRPr="00694351" w:rsidRDefault="00AF0900" w:rsidP="00761432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 xml:space="preserve">Fixed Wire Testing is part of annual Statutory checks and is </w:t>
            </w:r>
            <w:proofErr w:type="gramStart"/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planned in advance</w:t>
            </w:r>
            <w:proofErr w:type="gramEnd"/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A989575" w14:textId="177C0012" w:rsidR="00AF0900" w:rsidRPr="00694351" w:rsidRDefault="00AF0900" w:rsidP="00AF0900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When storing chairs, they cannot be piled any more than 6 high. (chairs used in the spectator area and stacked during cleaning)</w:t>
            </w:r>
          </w:p>
          <w:p w14:paraId="58AA267A" w14:textId="77777777" w:rsidR="00AF0900" w:rsidRPr="00694351" w:rsidRDefault="00AF0900" w:rsidP="00AF0900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Fire Extinguishers must be situated in the most appropriate position but should not impinge on access or egress. </w:t>
            </w:r>
          </w:p>
          <w:p w14:paraId="12930957" w14:textId="77777777" w:rsidR="00AF0900" w:rsidRPr="00694351" w:rsidRDefault="00AF0900" w:rsidP="00AF0900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Notice Boards must be distinguishable by a different coloured surround.</w:t>
            </w:r>
          </w:p>
          <w:p w14:paraId="45ADD9AE" w14:textId="2DD9FB1D" w:rsidR="00AF0900" w:rsidRPr="00694351" w:rsidRDefault="00AF0900" w:rsidP="00761432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Faulty equipment e.g. chairs etc. must be reported to the Duty Manager immediately.</w:t>
            </w:r>
          </w:p>
          <w:p w14:paraId="2DCA32AB" w14:textId="304D0483" w:rsidR="00AF0900" w:rsidRPr="00694351" w:rsidRDefault="00AF0900" w:rsidP="00761432">
            <w:pPr>
              <w:pStyle w:val="ListParagraph"/>
              <w:tabs>
                <w:tab w:val="left" w:pos="157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pct"/>
          </w:tcPr>
          <w:p w14:paraId="453AED1E" w14:textId="77777777" w:rsidR="00AF0900" w:rsidRPr="00694351" w:rsidRDefault="00AF0900" w:rsidP="00AF0900">
            <w:pPr>
              <w:pStyle w:val="ListParagraph"/>
              <w:tabs>
                <w:tab w:val="left" w:pos="1572"/>
              </w:tabs>
              <w:ind w:left="144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A32C4AC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00A78107" w14:textId="5B329413" w:rsidR="00AF0900" w:rsidRPr="00694351" w:rsidRDefault="00AF0900" w:rsidP="00AF09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123" w:type="pct"/>
          </w:tcPr>
          <w:p w14:paraId="3C37C869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350D96F3" w14:textId="3E678C8C" w:rsidR="00AF0900" w:rsidRPr="00694351" w:rsidRDefault="00AF0900" w:rsidP="00AF09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FFFF00"/>
          </w:tcPr>
          <w:p w14:paraId="61EFF52A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6564C4F6" w14:textId="2587A310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</w:p>
        </w:tc>
      </w:tr>
      <w:tr w:rsidR="00694351" w:rsidRPr="00694351" w14:paraId="3A6FA5D2" w14:textId="77777777" w:rsidTr="006D7BCD">
        <w:trPr>
          <w:trHeight w:val="1505"/>
        </w:trPr>
        <w:tc>
          <w:tcPr>
            <w:tcW w:w="381" w:type="pct"/>
          </w:tcPr>
          <w:p w14:paraId="1FD01063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Power Failure.</w:t>
            </w:r>
          </w:p>
        </w:tc>
        <w:tc>
          <w:tcPr>
            <w:tcW w:w="418" w:type="pct"/>
          </w:tcPr>
          <w:p w14:paraId="0C116C2D" w14:textId="77777777" w:rsidR="00AF0900" w:rsidRPr="00694351" w:rsidRDefault="00AF0900" w:rsidP="00AF0900">
            <w:pPr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Lifeguards, </w:t>
            </w:r>
          </w:p>
          <w:p w14:paraId="3EEDABD3" w14:textId="77777777" w:rsidR="00AF0900" w:rsidRPr="00694351" w:rsidRDefault="00AF0900" w:rsidP="00AF090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Swimming Teachers, Members of the Public, Club Members.</w:t>
            </w:r>
          </w:p>
          <w:p w14:paraId="136FB565" w14:textId="77777777" w:rsidR="00AF0900" w:rsidRPr="00694351" w:rsidRDefault="00AF0900" w:rsidP="00AF090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235" w:type="pct"/>
          </w:tcPr>
          <w:p w14:paraId="3F8E9C43" w14:textId="77777777" w:rsidR="00AF0900" w:rsidRPr="00694351" w:rsidRDefault="00AF0900" w:rsidP="00AF090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Lifeguards must be familiar with the Pool Safety Operating Procedures and Emergency Action Plan and be able to implement evacuation procedures without delay.</w:t>
            </w:r>
          </w:p>
          <w:p w14:paraId="6288D28A" w14:textId="77777777" w:rsidR="00AF0900" w:rsidRPr="00694351" w:rsidRDefault="00AF0900" w:rsidP="00AF090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Training in Pool Safety Operating Procedures must be carried out at Staff Training and recorded as completed.</w:t>
            </w:r>
          </w:p>
          <w:p w14:paraId="5D0D957F" w14:textId="6EE2082D" w:rsidR="00AF0900" w:rsidRPr="00694351" w:rsidRDefault="00AF0900" w:rsidP="00AF0900">
            <w:pPr>
              <w:pStyle w:val="ListParagraph"/>
              <w:numPr>
                <w:ilvl w:val="0"/>
                <w:numId w:val="14"/>
              </w:numPr>
              <w:tabs>
                <w:tab w:val="left" w:pos="5387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Lifeguards must be aware of the information contained in the Centre Emergency Action Plan (EAP)</w:t>
            </w:r>
          </w:p>
        </w:tc>
        <w:tc>
          <w:tcPr>
            <w:tcW w:w="1559" w:type="pct"/>
          </w:tcPr>
          <w:p w14:paraId="6D2D1D33" w14:textId="69502850" w:rsidR="00AF0900" w:rsidRPr="00694351" w:rsidRDefault="00AF0900" w:rsidP="00761432">
            <w:pPr>
              <w:tabs>
                <w:tab w:val="left" w:pos="1572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76C6153A" w14:textId="77777777" w:rsidR="00AF0900" w:rsidRPr="00694351" w:rsidRDefault="00AF0900" w:rsidP="00AF09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23" w:type="pct"/>
          </w:tcPr>
          <w:p w14:paraId="28293AE6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50C54187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L</w:t>
            </w:r>
          </w:p>
        </w:tc>
      </w:tr>
      <w:tr w:rsidR="00694351" w:rsidRPr="00694351" w14:paraId="2FC645B6" w14:textId="77777777" w:rsidTr="006D7BCD">
        <w:trPr>
          <w:trHeight w:val="2549"/>
        </w:trPr>
        <w:tc>
          <w:tcPr>
            <w:tcW w:w="381" w:type="pct"/>
          </w:tcPr>
          <w:p w14:paraId="68393198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Environmental Conditions e.g. Temperatures, Inadequate/Defective Lighting</w:t>
            </w:r>
          </w:p>
        </w:tc>
        <w:tc>
          <w:tcPr>
            <w:tcW w:w="418" w:type="pct"/>
          </w:tcPr>
          <w:p w14:paraId="753078EB" w14:textId="77777777" w:rsidR="00AF0900" w:rsidRPr="00694351" w:rsidRDefault="00AF0900" w:rsidP="00AF090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Lifeguards, Swimming Teachers, Members of the Public, Club Members.</w:t>
            </w:r>
          </w:p>
        </w:tc>
        <w:tc>
          <w:tcPr>
            <w:tcW w:w="2235" w:type="pct"/>
          </w:tcPr>
          <w:p w14:paraId="5F9BD45E" w14:textId="43278231" w:rsidR="00AF0900" w:rsidRPr="00694351" w:rsidRDefault="00AF0900" w:rsidP="00AF0900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Preventative Planned Maintenance checks by the Senior Centre Attendant and Centre attendants will highlight any fluctuations in environmental conditions.</w:t>
            </w:r>
          </w:p>
          <w:p w14:paraId="782F03DF" w14:textId="5AD576EB" w:rsidR="00AF0900" w:rsidRPr="00694351" w:rsidRDefault="00AF0900" w:rsidP="00AF0900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Work requests must be submitted when temperatures stray out of the normal range. Communication from Lifeguards to Duty Managers and Maintenance is vital.</w:t>
            </w:r>
          </w:p>
          <w:p w14:paraId="3EB4672A" w14:textId="167A113E" w:rsidR="00AF0900" w:rsidRPr="00694351" w:rsidRDefault="00AF0900" w:rsidP="00AF0900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Work requests must be submitted when a light fails to operate properly.</w:t>
            </w:r>
          </w:p>
          <w:p w14:paraId="29E6987E" w14:textId="77777777" w:rsidR="00AF0900" w:rsidRPr="00694351" w:rsidRDefault="00AF0900" w:rsidP="00AF0900">
            <w:pPr>
              <w:pStyle w:val="ListParagraph"/>
              <w:numPr>
                <w:ilvl w:val="0"/>
                <w:numId w:val="16"/>
              </w:numPr>
              <w:tabs>
                <w:tab w:val="left" w:pos="1572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Maintenance Department must be capable of operating the Building Management System (BMS) and communicating with external contractors to ensure environmental conditions are maintained at appropriate levels.</w:t>
            </w:r>
          </w:p>
          <w:p w14:paraId="0C482635" w14:textId="77777777" w:rsidR="00CA4C30" w:rsidRPr="00694351" w:rsidRDefault="00CA4C30" w:rsidP="00CA4C30">
            <w:pPr>
              <w:pStyle w:val="ListParagraph"/>
              <w:numPr>
                <w:ilvl w:val="0"/>
                <w:numId w:val="16"/>
              </w:numPr>
              <w:tabs>
                <w:tab w:val="left" w:pos="1572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Maintenance Department must be familiar with Building Management System and be able to liaise with external contractors to ensure a comfortable temperature is maintained on poolside and spectator area.</w:t>
            </w:r>
          </w:p>
          <w:p w14:paraId="46EE7940" w14:textId="77777777" w:rsidR="00CA4C30" w:rsidRPr="00694351" w:rsidRDefault="00CA4C30" w:rsidP="00CA4C30">
            <w:pPr>
              <w:pStyle w:val="ListParagraph"/>
              <w:numPr>
                <w:ilvl w:val="0"/>
                <w:numId w:val="16"/>
              </w:numPr>
              <w:tabs>
                <w:tab w:val="left" w:pos="1572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Air temperature should be maintained at the recommended levels as detailed in the HSE Document Managing Health &amp; Safety in Swimming Pools.</w:t>
            </w:r>
          </w:p>
          <w:p w14:paraId="0C00FC0D" w14:textId="45AE565B" w:rsidR="00CA4C30" w:rsidRPr="00694351" w:rsidRDefault="00CA4C30" w:rsidP="00CA4C30">
            <w:pPr>
              <w:pStyle w:val="ListParagraph"/>
              <w:numPr>
                <w:ilvl w:val="0"/>
                <w:numId w:val="16"/>
              </w:numPr>
              <w:tabs>
                <w:tab w:val="left" w:pos="1572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https://www.hse.gov.uk/pubns/books/hsg179.htm</w:t>
            </w:r>
          </w:p>
          <w:p w14:paraId="1CC3F45B" w14:textId="77777777" w:rsidR="00AF0900" w:rsidRPr="00694351" w:rsidRDefault="00AF0900" w:rsidP="00AF0900">
            <w:pPr>
              <w:pStyle w:val="ListParagraph"/>
              <w:numPr>
                <w:ilvl w:val="0"/>
                <w:numId w:val="16"/>
              </w:numPr>
              <w:tabs>
                <w:tab w:val="left" w:pos="1572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>Environmental conditions should be maintained in line with the Pool Water Treatment Advisory Group (PWTAG) Code of Practice Recommendations.</w:t>
            </w:r>
          </w:p>
          <w:p w14:paraId="2481FD1F" w14:textId="77777777" w:rsidR="00AF0900" w:rsidRPr="00694351" w:rsidRDefault="00694351" w:rsidP="00AF0900">
            <w:pPr>
              <w:pStyle w:val="ListParagraph"/>
              <w:tabs>
                <w:tab w:val="left" w:pos="1572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hyperlink r:id="rId7" w:history="1">
              <w:r w:rsidR="00AF0900" w:rsidRPr="00694351">
                <w:rPr>
                  <w:rStyle w:val="Hyperlink"/>
                  <w:rFonts w:asciiTheme="majorHAnsi" w:hAnsiTheme="majorHAnsi" w:cstheme="majorHAnsi"/>
                  <w:bCs/>
                  <w:color w:val="auto"/>
                  <w:sz w:val="22"/>
                  <w:szCs w:val="22"/>
                </w:rPr>
                <w:t>https://www.pwtag.org/code-of-practice/</w:t>
              </w:r>
            </w:hyperlink>
            <w:r w:rsidR="00AF0900"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0A4BD900" w14:textId="1F5C51A6" w:rsidR="00AF0900" w:rsidRPr="00694351" w:rsidRDefault="00AF0900" w:rsidP="00AF0900">
            <w:pPr>
              <w:pStyle w:val="ListParagraph"/>
              <w:numPr>
                <w:ilvl w:val="0"/>
                <w:numId w:val="16"/>
              </w:numPr>
              <w:tabs>
                <w:tab w:val="left" w:pos="1572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Appropriate Lux Levels for Swimming Pools are maintained at 200 as detailed CIBSE Lighting Guide 4 </w:t>
            </w:r>
            <w:hyperlink r:id="rId8" w:history="1">
              <w:r w:rsidRPr="00694351">
                <w:rPr>
                  <w:rStyle w:val="Hyperlink"/>
                  <w:rFonts w:asciiTheme="majorHAnsi" w:hAnsiTheme="majorHAnsi" w:cstheme="majorHAnsi"/>
                  <w:bCs/>
                  <w:color w:val="auto"/>
                  <w:sz w:val="22"/>
                  <w:szCs w:val="22"/>
                </w:rPr>
                <w:t>https://www.cibse.org/knowledge/knowledge-items/detail?id=a0q20000008I7kFAAS</w:t>
              </w:r>
            </w:hyperlink>
          </w:p>
          <w:p w14:paraId="0E74D246" w14:textId="77777777" w:rsidR="00AF0900" w:rsidRPr="00694351" w:rsidRDefault="00AF0900" w:rsidP="00AF0900">
            <w:pPr>
              <w:pStyle w:val="ListParagraph"/>
              <w:tabs>
                <w:tab w:val="left" w:pos="5387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pct"/>
          </w:tcPr>
          <w:p w14:paraId="705CFDAB" w14:textId="77777777" w:rsidR="00AF0900" w:rsidRPr="00694351" w:rsidRDefault="00AF0900" w:rsidP="00AF0900">
            <w:pPr>
              <w:tabs>
                <w:tab w:val="left" w:pos="1572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A7C7BFD" w14:textId="77777777" w:rsidR="00AF0900" w:rsidRPr="00694351" w:rsidRDefault="00AF0900" w:rsidP="00AF0900">
            <w:pPr>
              <w:pStyle w:val="ListParagraph"/>
              <w:tabs>
                <w:tab w:val="left" w:pos="1572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FFFFFF" w:themeFill="background1"/>
          </w:tcPr>
          <w:p w14:paraId="54AD5DEB" w14:textId="77777777" w:rsidR="00AF0900" w:rsidRPr="00694351" w:rsidRDefault="00AF0900" w:rsidP="00AF090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9F8E561" w14:textId="77777777" w:rsidR="00AF0900" w:rsidRPr="00694351" w:rsidRDefault="00AF0900" w:rsidP="00AF09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23" w:type="pct"/>
          </w:tcPr>
          <w:p w14:paraId="7C846804" w14:textId="77777777" w:rsidR="00AF0900" w:rsidRPr="00694351" w:rsidRDefault="00AF0900" w:rsidP="00AF090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E9760FA" w14:textId="77777777" w:rsidR="00AF0900" w:rsidRPr="00694351" w:rsidRDefault="00AF0900" w:rsidP="00AF09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10705D05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41AD4895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L</w:t>
            </w:r>
          </w:p>
        </w:tc>
      </w:tr>
      <w:tr w:rsidR="00694351" w:rsidRPr="00694351" w14:paraId="012F8DFC" w14:textId="77777777" w:rsidTr="00761432">
        <w:trPr>
          <w:trHeight w:val="2549"/>
        </w:trPr>
        <w:tc>
          <w:tcPr>
            <w:tcW w:w="381" w:type="pct"/>
            <w:shd w:val="clear" w:color="auto" w:fill="auto"/>
          </w:tcPr>
          <w:p w14:paraId="2CFDA0D3" w14:textId="2E2BAA48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Access to Spectator Area.</w:t>
            </w:r>
          </w:p>
        </w:tc>
        <w:tc>
          <w:tcPr>
            <w:tcW w:w="418" w:type="pct"/>
            <w:shd w:val="clear" w:color="auto" w:fill="auto"/>
          </w:tcPr>
          <w:p w14:paraId="190F7BDF" w14:textId="5C3048EC" w:rsidR="00AF0900" w:rsidRPr="00694351" w:rsidRDefault="00AF0900" w:rsidP="00AF090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sz w:val="22"/>
                <w:szCs w:val="22"/>
              </w:rPr>
              <w:t>Customers and Staff.</w:t>
            </w:r>
          </w:p>
        </w:tc>
        <w:tc>
          <w:tcPr>
            <w:tcW w:w="2235" w:type="pct"/>
            <w:shd w:val="clear" w:color="auto" w:fill="auto"/>
          </w:tcPr>
          <w:p w14:paraId="436A6B7D" w14:textId="77777777" w:rsidR="00AF0900" w:rsidRPr="00694351" w:rsidRDefault="00AF0900" w:rsidP="00AF0900">
            <w:pPr>
              <w:pStyle w:val="ListParagraph"/>
              <w:numPr>
                <w:ilvl w:val="0"/>
                <w:numId w:val="27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>Clear colour contrast between areas with a change of level.</w:t>
            </w:r>
          </w:p>
          <w:p w14:paraId="64AA6782" w14:textId="77777777" w:rsidR="00AF0900" w:rsidRPr="00694351" w:rsidRDefault="00AF0900" w:rsidP="00AF0900">
            <w:pPr>
              <w:pStyle w:val="ListParagraph"/>
              <w:numPr>
                <w:ilvl w:val="0"/>
                <w:numId w:val="27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proofErr w:type="gramStart"/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>Hand rails</w:t>
            </w:r>
            <w:proofErr w:type="gramEnd"/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available.</w:t>
            </w:r>
          </w:p>
          <w:p w14:paraId="020FDCDA" w14:textId="7851E2E7" w:rsidR="00AF0900" w:rsidRPr="00694351" w:rsidRDefault="00AF0900" w:rsidP="00AF0900">
            <w:pPr>
              <w:pStyle w:val="ListParagraph"/>
              <w:numPr>
                <w:ilvl w:val="0"/>
                <w:numId w:val="16"/>
              </w:numPr>
              <w:tabs>
                <w:tab w:val="left" w:pos="5387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>Wheelchair Lift maintained and operational.</w:t>
            </w:r>
          </w:p>
        </w:tc>
        <w:tc>
          <w:tcPr>
            <w:tcW w:w="1559" w:type="pct"/>
            <w:shd w:val="clear" w:color="auto" w:fill="auto"/>
          </w:tcPr>
          <w:p w14:paraId="35984B92" w14:textId="77777777" w:rsidR="00AF0900" w:rsidRPr="00694351" w:rsidDel="000D4EED" w:rsidRDefault="00AF0900" w:rsidP="00AF0900">
            <w:pPr>
              <w:tabs>
                <w:tab w:val="left" w:pos="1572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auto"/>
          </w:tcPr>
          <w:p w14:paraId="787AC1B5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E97F89C" w14:textId="18663E75" w:rsidR="00AF0900" w:rsidRPr="00694351" w:rsidRDefault="00AF0900" w:rsidP="00AF09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3</w:t>
            </w:r>
          </w:p>
        </w:tc>
        <w:tc>
          <w:tcPr>
            <w:tcW w:w="123" w:type="pct"/>
            <w:shd w:val="clear" w:color="auto" w:fill="auto"/>
          </w:tcPr>
          <w:p w14:paraId="2576D22B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729379D" w14:textId="5A696FEB" w:rsidR="00AF0900" w:rsidRPr="00694351" w:rsidRDefault="00AF0900" w:rsidP="00AF090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59" w:type="pct"/>
            <w:shd w:val="clear" w:color="auto" w:fill="00B050"/>
          </w:tcPr>
          <w:p w14:paraId="19F78255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3474BB1" w14:textId="474FC94D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hAnsiTheme="majorHAnsi" w:cstheme="majorHAnsi"/>
                <w:b/>
                <w:sz w:val="22"/>
                <w:szCs w:val="22"/>
              </w:rPr>
              <w:t>L</w:t>
            </w:r>
          </w:p>
        </w:tc>
      </w:tr>
      <w:tr w:rsidR="00694351" w:rsidRPr="00694351" w14:paraId="23104181" w14:textId="77777777" w:rsidTr="00AF0900">
        <w:trPr>
          <w:trHeight w:val="2549"/>
        </w:trPr>
        <w:tc>
          <w:tcPr>
            <w:tcW w:w="381" w:type="pct"/>
            <w:shd w:val="clear" w:color="auto" w:fill="auto"/>
          </w:tcPr>
          <w:p w14:paraId="4EBBAAD2" w14:textId="77777777" w:rsidR="00AF0900" w:rsidRPr="00694351" w:rsidRDefault="00AF0900" w:rsidP="00AF0900">
            <w:pP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People</w:t>
            </w:r>
          </w:p>
          <w:p w14:paraId="664C01C2" w14:textId="77777777" w:rsidR="00AF0900" w:rsidRPr="00694351" w:rsidRDefault="00AF0900" w:rsidP="00AF0900">
            <w:pP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Unsupervised children</w:t>
            </w:r>
          </w:p>
          <w:p w14:paraId="0D06D228" w14:textId="52838DA6" w:rsidR="00AF0900" w:rsidRPr="00694351" w:rsidRDefault="00AF0900" w:rsidP="00AF0900">
            <w:pPr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694351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Overcrowding</w:t>
            </w:r>
          </w:p>
        </w:tc>
        <w:tc>
          <w:tcPr>
            <w:tcW w:w="418" w:type="pct"/>
            <w:shd w:val="clear" w:color="auto" w:fill="auto"/>
          </w:tcPr>
          <w:p w14:paraId="59B8FA82" w14:textId="77777777" w:rsidR="00AF0900" w:rsidRPr="00694351" w:rsidRDefault="00AF0900" w:rsidP="00AF090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35" w:type="pct"/>
            <w:shd w:val="clear" w:color="auto" w:fill="auto"/>
          </w:tcPr>
          <w:p w14:paraId="05770C8F" w14:textId="77777777" w:rsidR="00CA4C30" w:rsidRPr="00694351" w:rsidRDefault="00CA4C30" w:rsidP="00CA4C30">
            <w:pPr>
              <w:pStyle w:val="ListParagraph"/>
              <w:numPr>
                <w:ilvl w:val="0"/>
                <w:numId w:val="29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Signs displayed asking customers to ensure children are </w:t>
            </w:r>
            <w:proofErr w:type="gramStart"/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>supervised at all times</w:t>
            </w:r>
            <w:proofErr w:type="gramEnd"/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>.</w:t>
            </w:r>
          </w:p>
          <w:p w14:paraId="43297BB4" w14:textId="77777777" w:rsidR="00CA4C30" w:rsidRPr="00694351" w:rsidRDefault="00CA4C30" w:rsidP="00CA4C30">
            <w:pPr>
              <w:pStyle w:val="ListParagraph"/>
              <w:numPr>
                <w:ilvl w:val="0"/>
                <w:numId w:val="29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>Staff through this area must be vigilant and ensure children are not endangering themselves.</w:t>
            </w:r>
          </w:p>
          <w:p w14:paraId="1CA49EEA" w14:textId="77777777" w:rsidR="00CA4C30" w:rsidRPr="00694351" w:rsidRDefault="00CA4C30" w:rsidP="00CA4C30">
            <w:pPr>
              <w:pStyle w:val="ListParagraph"/>
              <w:numPr>
                <w:ilvl w:val="0"/>
                <w:numId w:val="29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Staff should receive training to assist in handling challenging/conflict situations, however a </w:t>
            </w:r>
            <w:proofErr w:type="gramStart"/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>Manager</w:t>
            </w:r>
            <w:proofErr w:type="gramEnd"/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should be contacted if the situation escalates.</w:t>
            </w:r>
          </w:p>
          <w:p w14:paraId="727141B5" w14:textId="77777777" w:rsidR="00CA4C30" w:rsidRPr="00694351" w:rsidRDefault="00CA4C30" w:rsidP="00CA4C30">
            <w:pPr>
              <w:pStyle w:val="ListParagraph"/>
              <w:numPr>
                <w:ilvl w:val="0"/>
                <w:numId w:val="29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All customer interaction should comply with the following Centre Policy- Customer care and Customer </w:t>
            </w:r>
            <w:proofErr w:type="spellStart"/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>Comittment</w:t>
            </w:r>
            <w:proofErr w:type="spellEnd"/>
          </w:p>
          <w:p w14:paraId="286F2CFD" w14:textId="7CA23E64" w:rsidR="00AF0900" w:rsidRPr="00694351" w:rsidRDefault="00CA4C30" w:rsidP="00761432">
            <w:pPr>
              <w:pStyle w:val="ListParagraph"/>
              <w:numPr>
                <w:ilvl w:val="0"/>
                <w:numId w:val="29"/>
              </w:numPr>
              <w:tabs>
                <w:tab w:val="left" w:pos="5387"/>
              </w:tabs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694351">
              <w:rPr>
                <w:rFonts w:asciiTheme="majorHAnsi" w:eastAsia="Times New Roman" w:hAnsiTheme="majorHAnsi" w:cstheme="majorHAnsi"/>
                <w:sz w:val="22"/>
                <w:szCs w:val="22"/>
              </w:rPr>
              <w:t>In the unlikely event of challenging behaviour staff should comply with our policy on Abusive Customers.</w:t>
            </w:r>
          </w:p>
        </w:tc>
        <w:tc>
          <w:tcPr>
            <w:tcW w:w="1559" w:type="pct"/>
            <w:shd w:val="clear" w:color="auto" w:fill="auto"/>
          </w:tcPr>
          <w:p w14:paraId="4C1D9EA1" w14:textId="77777777" w:rsidR="00AF0900" w:rsidRPr="00694351" w:rsidDel="000D4EED" w:rsidRDefault="00AF0900" w:rsidP="00AF0900">
            <w:pPr>
              <w:tabs>
                <w:tab w:val="left" w:pos="1572"/>
              </w:tabs>
              <w:spacing w:after="0" w:line="240" w:lineRule="auto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25" w:type="pct"/>
            <w:shd w:val="clear" w:color="auto" w:fill="auto"/>
          </w:tcPr>
          <w:p w14:paraId="275B7396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3" w:type="pct"/>
            <w:shd w:val="clear" w:color="auto" w:fill="auto"/>
          </w:tcPr>
          <w:p w14:paraId="7A6E06F3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59" w:type="pct"/>
            <w:shd w:val="clear" w:color="auto" w:fill="00B050"/>
          </w:tcPr>
          <w:p w14:paraId="6A0D80BA" w14:textId="77777777" w:rsidR="00AF0900" w:rsidRPr="00694351" w:rsidRDefault="00AF0900" w:rsidP="00AF0900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646D18D4" w14:textId="77777777" w:rsidR="00206C6F" w:rsidRPr="00694351" w:rsidRDefault="00206C6F" w:rsidP="008D1167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2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6121"/>
        <w:gridCol w:w="3365"/>
        <w:gridCol w:w="4897"/>
        <w:gridCol w:w="2757"/>
        <w:gridCol w:w="2239"/>
      </w:tblGrid>
      <w:tr w:rsidR="00694351" w:rsidRPr="00694351" w14:paraId="55605604" w14:textId="77777777" w:rsidTr="00C66338">
        <w:trPr>
          <w:trHeight w:val="567"/>
        </w:trPr>
        <w:tc>
          <w:tcPr>
            <w:tcW w:w="663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6855CB23" w14:textId="77777777" w:rsidR="008B4DBE" w:rsidRPr="00694351" w:rsidRDefault="008B4DBE" w:rsidP="003E072E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694351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ASSESSOR(s) PRINT NAME/JOB TITLE:</w:t>
            </w:r>
          </w:p>
        </w:tc>
        <w:tc>
          <w:tcPr>
            <w:tcW w:w="1370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EF4B4" w14:textId="77777777" w:rsidR="008B4DBE" w:rsidRPr="00694351" w:rsidRDefault="008B4DBE" w:rsidP="003E072E">
            <w:pPr>
              <w:spacing w:after="0" w:line="240" w:lineRule="auto"/>
              <w:ind w:right="-10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694351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C COLLINS/ OPERATIONS MANAGER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5BDE61F3" w14:textId="77777777" w:rsidR="008B4DBE" w:rsidRPr="00694351" w:rsidRDefault="008B4DBE" w:rsidP="003E072E">
            <w:pPr>
              <w:spacing w:after="0" w:line="240" w:lineRule="auto"/>
              <w:ind w:right="34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694351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ASSESSOR(S) SIGNATURE:</w:t>
            </w:r>
          </w:p>
        </w:tc>
        <w:tc>
          <w:tcPr>
            <w:tcW w:w="1096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088D5" w14:textId="77777777" w:rsidR="008B4DBE" w:rsidRPr="00694351" w:rsidRDefault="008B4DBE" w:rsidP="003E072E">
            <w:pPr>
              <w:spacing w:after="0" w:line="240" w:lineRule="auto"/>
              <w:ind w:right="-10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694351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>C COLLINS</w:t>
            </w:r>
          </w:p>
        </w:tc>
        <w:tc>
          <w:tcPr>
            <w:tcW w:w="617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7B6E403F" w14:textId="77777777" w:rsidR="008B4DBE" w:rsidRPr="00694351" w:rsidRDefault="008B4DBE" w:rsidP="003E072E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694351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ASSESSMENT DATE:</w:t>
            </w:r>
          </w:p>
        </w:tc>
        <w:tc>
          <w:tcPr>
            <w:tcW w:w="501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A3AE3E" w14:textId="77777777" w:rsidR="008B4DBE" w:rsidRPr="00694351" w:rsidRDefault="008B4DBE" w:rsidP="003E072E">
            <w:pPr>
              <w:spacing w:after="0" w:line="240" w:lineRule="auto"/>
              <w:ind w:right="-108"/>
              <w:jc w:val="center"/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</w:pPr>
            <w:r w:rsidRPr="00694351"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  <w:t>23/07/2020</w:t>
            </w:r>
          </w:p>
        </w:tc>
      </w:tr>
      <w:tr w:rsidR="00694351" w:rsidRPr="00694351" w14:paraId="2F4DF3DD" w14:textId="77777777" w:rsidTr="00C66338">
        <w:trPr>
          <w:trHeight w:val="567"/>
        </w:trPr>
        <w:tc>
          <w:tcPr>
            <w:tcW w:w="66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6BD0BAF5" w14:textId="77777777" w:rsidR="008B4DBE" w:rsidRPr="00694351" w:rsidRDefault="008B4DBE" w:rsidP="003E072E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694351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MANAGER PRINT NAME/JOB TITLE:</w:t>
            </w:r>
          </w:p>
        </w:tc>
        <w:tc>
          <w:tcPr>
            <w:tcW w:w="1370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12B3C" w14:textId="77777777" w:rsidR="008B4DBE" w:rsidRPr="00694351" w:rsidRDefault="008B4DBE" w:rsidP="003E072E">
            <w:pPr>
              <w:spacing w:after="0" w:line="240" w:lineRule="auto"/>
              <w:ind w:right="-10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694351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D HASSON Dep General Manager/ S MATHEW General Manager 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5F047BBB" w14:textId="77777777" w:rsidR="008B4DBE" w:rsidRPr="00694351" w:rsidRDefault="008B4DBE" w:rsidP="003E072E">
            <w:pPr>
              <w:spacing w:after="0" w:line="240" w:lineRule="auto"/>
              <w:ind w:right="34"/>
              <w:jc w:val="right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694351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MANAGERS SIGNATURE:</w:t>
            </w:r>
          </w:p>
        </w:tc>
        <w:tc>
          <w:tcPr>
            <w:tcW w:w="1096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B9418" w14:textId="77777777" w:rsidR="008B4DBE" w:rsidRPr="00694351" w:rsidRDefault="008B4DBE" w:rsidP="003E072E">
            <w:pPr>
              <w:spacing w:after="0" w:line="240" w:lineRule="auto"/>
              <w:ind w:right="-108"/>
              <w:jc w:val="center"/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</w:pPr>
            <w:r w:rsidRPr="00694351">
              <w:rPr>
                <w:rFonts w:asciiTheme="majorHAnsi" w:eastAsia="Calibri" w:hAnsiTheme="majorHAnsi" w:cstheme="majorHAnsi"/>
                <w:sz w:val="22"/>
                <w:szCs w:val="22"/>
                <w:lang w:val="en-US"/>
              </w:rPr>
              <w:t xml:space="preserve">D HASSON / S MATHEW </w:t>
            </w: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25" w:color="auto" w:fill="FFFFFF" w:themeFill="background1"/>
            <w:vAlign w:val="center"/>
            <w:hideMark/>
          </w:tcPr>
          <w:p w14:paraId="393D2A6C" w14:textId="77777777" w:rsidR="008B4DBE" w:rsidRPr="00694351" w:rsidRDefault="008B4DBE" w:rsidP="003E072E">
            <w:pPr>
              <w:spacing w:after="0" w:line="240" w:lineRule="auto"/>
              <w:jc w:val="right"/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</w:pPr>
            <w:r w:rsidRPr="00694351">
              <w:rPr>
                <w:rFonts w:asciiTheme="majorHAnsi" w:eastAsia="Calibri" w:hAnsiTheme="majorHAnsi" w:cstheme="majorHAnsi"/>
                <w:b/>
                <w:sz w:val="22"/>
                <w:szCs w:val="22"/>
                <w:lang w:val="en-US"/>
              </w:rPr>
              <w:t>REVIEW DATE:</w:t>
            </w:r>
          </w:p>
        </w:tc>
        <w:tc>
          <w:tcPr>
            <w:tcW w:w="501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13292" w14:textId="4959E51E" w:rsidR="008B4DBE" w:rsidRPr="00694351" w:rsidRDefault="008B4DBE" w:rsidP="003E072E">
            <w:pPr>
              <w:spacing w:after="0" w:line="240" w:lineRule="auto"/>
              <w:ind w:right="-108"/>
              <w:jc w:val="center"/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</w:pPr>
            <w:r w:rsidRPr="00694351"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  <w:t>28/05/202</w:t>
            </w:r>
            <w:r w:rsidR="00761432" w:rsidRPr="00694351">
              <w:rPr>
                <w:rFonts w:asciiTheme="majorHAnsi" w:eastAsia="Arial" w:hAnsiTheme="majorHAnsi" w:cstheme="majorHAnsi"/>
                <w:sz w:val="22"/>
                <w:szCs w:val="22"/>
                <w:lang w:val="en-US"/>
              </w:rPr>
              <w:t>4</w:t>
            </w:r>
          </w:p>
        </w:tc>
      </w:tr>
    </w:tbl>
    <w:p w14:paraId="05713CDC" w14:textId="77777777" w:rsidR="0090197A" w:rsidRPr="00694351" w:rsidRDefault="0090197A" w:rsidP="008D1167">
      <w:pPr>
        <w:rPr>
          <w:rFonts w:asciiTheme="majorHAnsi" w:hAnsiTheme="majorHAnsi" w:cstheme="majorHAnsi"/>
          <w:sz w:val="22"/>
          <w:szCs w:val="22"/>
        </w:rPr>
      </w:pPr>
    </w:p>
    <w:sectPr w:rsidR="0090197A" w:rsidRPr="00694351" w:rsidSect="007027CD">
      <w:headerReference w:type="default" r:id="rId9"/>
      <w:pgSz w:w="23811" w:h="16838" w:orient="landscape" w:code="8"/>
      <w:pgMar w:top="720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F8535" w14:textId="77777777" w:rsidR="000A441D" w:rsidRDefault="000A441D" w:rsidP="002232D2">
      <w:pPr>
        <w:spacing w:after="0" w:line="240" w:lineRule="auto"/>
      </w:pPr>
      <w:r>
        <w:separator/>
      </w:r>
    </w:p>
  </w:endnote>
  <w:endnote w:type="continuationSeparator" w:id="0">
    <w:p w14:paraId="65C03B1E" w14:textId="77777777" w:rsidR="000A441D" w:rsidRDefault="000A441D" w:rsidP="0022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6CAE" w14:textId="77777777" w:rsidR="000A441D" w:rsidRDefault="000A441D" w:rsidP="002232D2">
      <w:pPr>
        <w:spacing w:after="0" w:line="240" w:lineRule="auto"/>
      </w:pPr>
      <w:r>
        <w:separator/>
      </w:r>
    </w:p>
  </w:footnote>
  <w:footnote w:type="continuationSeparator" w:id="0">
    <w:p w14:paraId="30157399" w14:textId="77777777" w:rsidR="000A441D" w:rsidRDefault="000A441D" w:rsidP="0022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D8E7B" w14:textId="77777777" w:rsidR="002232D2" w:rsidRPr="002232D2" w:rsidRDefault="007B0749">
    <w:pPr>
      <w:pStyle w:val="Header"/>
      <w:rPr>
        <w:sz w:val="28"/>
        <w:szCs w:val="28"/>
      </w:rPr>
    </w:pPr>
    <w:r>
      <w:rPr>
        <w:sz w:val="28"/>
        <w:szCs w:val="28"/>
      </w:rPr>
      <w:t xml:space="preserve">Galleon Leisure Centre Risk Assessments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473D"/>
    <w:multiLevelType w:val="hybridMultilevel"/>
    <w:tmpl w:val="D6028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25C93"/>
    <w:multiLevelType w:val="hybridMultilevel"/>
    <w:tmpl w:val="D430F766"/>
    <w:lvl w:ilvl="0" w:tplc="A5ECF1C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5262F8"/>
    <w:multiLevelType w:val="hybridMultilevel"/>
    <w:tmpl w:val="EB361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3063A"/>
    <w:multiLevelType w:val="hybridMultilevel"/>
    <w:tmpl w:val="4BE06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734B"/>
    <w:multiLevelType w:val="hybridMultilevel"/>
    <w:tmpl w:val="F8823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6393E"/>
    <w:multiLevelType w:val="hybridMultilevel"/>
    <w:tmpl w:val="4E080692"/>
    <w:lvl w:ilvl="0" w:tplc="0206D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C729F"/>
    <w:multiLevelType w:val="hybridMultilevel"/>
    <w:tmpl w:val="FE522A6E"/>
    <w:lvl w:ilvl="0" w:tplc="175C63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229F4"/>
    <w:multiLevelType w:val="hybridMultilevel"/>
    <w:tmpl w:val="D6B8E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37557"/>
    <w:multiLevelType w:val="hybridMultilevel"/>
    <w:tmpl w:val="BAACE5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86D63"/>
    <w:multiLevelType w:val="hybridMultilevel"/>
    <w:tmpl w:val="B9BA9818"/>
    <w:lvl w:ilvl="0" w:tplc="EE64F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2606D"/>
    <w:multiLevelType w:val="hybridMultilevel"/>
    <w:tmpl w:val="9D1CB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F48DD"/>
    <w:multiLevelType w:val="hybridMultilevel"/>
    <w:tmpl w:val="C9BEF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60758"/>
    <w:multiLevelType w:val="hybridMultilevel"/>
    <w:tmpl w:val="5E929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257F8"/>
    <w:multiLevelType w:val="hybridMultilevel"/>
    <w:tmpl w:val="20441D66"/>
    <w:lvl w:ilvl="0" w:tplc="BCA82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51A60"/>
    <w:multiLevelType w:val="hybridMultilevel"/>
    <w:tmpl w:val="7B062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C3052"/>
    <w:multiLevelType w:val="hybridMultilevel"/>
    <w:tmpl w:val="D158C5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97CA2"/>
    <w:multiLevelType w:val="hybridMultilevel"/>
    <w:tmpl w:val="C518A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D2A79"/>
    <w:multiLevelType w:val="hybridMultilevel"/>
    <w:tmpl w:val="D05A8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B39E8"/>
    <w:multiLevelType w:val="hybridMultilevel"/>
    <w:tmpl w:val="58288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85099"/>
    <w:multiLevelType w:val="hybridMultilevel"/>
    <w:tmpl w:val="48F428F2"/>
    <w:lvl w:ilvl="0" w:tplc="AE903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0784D"/>
    <w:multiLevelType w:val="hybridMultilevel"/>
    <w:tmpl w:val="23DE8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F74E3"/>
    <w:multiLevelType w:val="hybridMultilevel"/>
    <w:tmpl w:val="E1B67D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52A0C"/>
    <w:multiLevelType w:val="hybridMultilevel"/>
    <w:tmpl w:val="890C0D3E"/>
    <w:lvl w:ilvl="0" w:tplc="42F2B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C795A"/>
    <w:multiLevelType w:val="hybridMultilevel"/>
    <w:tmpl w:val="0522595E"/>
    <w:lvl w:ilvl="0" w:tplc="97701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A80C16"/>
    <w:multiLevelType w:val="hybridMultilevel"/>
    <w:tmpl w:val="FE522A6E"/>
    <w:lvl w:ilvl="0" w:tplc="175C63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F22CE"/>
    <w:multiLevelType w:val="hybridMultilevel"/>
    <w:tmpl w:val="CC462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617B6"/>
    <w:multiLevelType w:val="hybridMultilevel"/>
    <w:tmpl w:val="3E90654E"/>
    <w:lvl w:ilvl="0" w:tplc="C3AC549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D6D55"/>
    <w:multiLevelType w:val="hybridMultilevel"/>
    <w:tmpl w:val="A88476A2"/>
    <w:lvl w:ilvl="0" w:tplc="1DCC8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01B3B"/>
    <w:multiLevelType w:val="hybridMultilevel"/>
    <w:tmpl w:val="1E7497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61661"/>
    <w:multiLevelType w:val="hybridMultilevel"/>
    <w:tmpl w:val="4B345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242304">
    <w:abstractNumId w:val="0"/>
  </w:num>
  <w:num w:numId="2" w16cid:durableId="1128469457">
    <w:abstractNumId w:val="11"/>
  </w:num>
  <w:num w:numId="3" w16cid:durableId="2101174458">
    <w:abstractNumId w:val="17"/>
  </w:num>
  <w:num w:numId="4" w16cid:durableId="956302649">
    <w:abstractNumId w:val="12"/>
  </w:num>
  <w:num w:numId="5" w16cid:durableId="995256046">
    <w:abstractNumId w:val="9"/>
  </w:num>
  <w:num w:numId="6" w16cid:durableId="482283481">
    <w:abstractNumId w:val="4"/>
  </w:num>
  <w:num w:numId="7" w16cid:durableId="1355880421">
    <w:abstractNumId w:val="13"/>
  </w:num>
  <w:num w:numId="8" w16cid:durableId="368145391">
    <w:abstractNumId w:val="10"/>
  </w:num>
  <w:num w:numId="9" w16cid:durableId="441998655">
    <w:abstractNumId w:val="26"/>
  </w:num>
  <w:num w:numId="10" w16cid:durableId="430248703">
    <w:abstractNumId w:val="19"/>
  </w:num>
  <w:num w:numId="11" w16cid:durableId="441800128">
    <w:abstractNumId w:val="20"/>
  </w:num>
  <w:num w:numId="12" w16cid:durableId="516426610">
    <w:abstractNumId w:val="29"/>
  </w:num>
  <w:num w:numId="13" w16cid:durableId="1340429285">
    <w:abstractNumId w:val="5"/>
  </w:num>
  <w:num w:numId="14" w16cid:durableId="465393029">
    <w:abstractNumId w:val="6"/>
  </w:num>
  <w:num w:numId="15" w16cid:durableId="374740762">
    <w:abstractNumId w:val="1"/>
  </w:num>
  <w:num w:numId="16" w16cid:durableId="298415936">
    <w:abstractNumId w:val="3"/>
  </w:num>
  <w:num w:numId="17" w16cid:durableId="421069331">
    <w:abstractNumId w:val="23"/>
  </w:num>
  <w:num w:numId="18" w16cid:durableId="1320648019">
    <w:abstractNumId w:val="2"/>
  </w:num>
  <w:num w:numId="19" w16cid:durableId="61756781">
    <w:abstractNumId w:val="16"/>
  </w:num>
  <w:num w:numId="20" w16cid:durableId="1070692194">
    <w:abstractNumId w:val="24"/>
  </w:num>
  <w:num w:numId="21" w16cid:durableId="1391919743">
    <w:abstractNumId w:val="27"/>
  </w:num>
  <w:num w:numId="22" w16cid:durableId="620721012">
    <w:abstractNumId w:val="18"/>
  </w:num>
  <w:num w:numId="23" w16cid:durableId="475561960">
    <w:abstractNumId w:val="25"/>
  </w:num>
  <w:num w:numId="24" w16cid:durableId="121656327">
    <w:abstractNumId w:val="21"/>
  </w:num>
  <w:num w:numId="25" w16cid:durableId="208616197">
    <w:abstractNumId w:val="14"/>
  </w:num>
  <w:num w:numId="26" w16cid:durableId="566958099">
    <w:abstractNumId w:val="15"/>
  </w:num>
  <w:num w:numId="27" w16cid:durableId="1650749605">
    <w:abstractNumId w:val="7"/>
  </w:num>
  <w:num w:numId="28" w16cid:durableId="1176262143">
    <w:abstractNumId w:val="8"/>
  </w:num>
  <w:num w:numId="29" w16cid:durableId="1377972754">
    <w:abstractNumId w:val="28"/>
  </w:num>
  <w:num w:numId="30" w16cid:durableId="1638290943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67"/>
    <w:rsid w:val="0000086D"/>
    <w:rsid w:val="000029E9"/>
    <w:rsid w:val="00005219"/>
    <w:rsid w:val="000052EA"/>
    <w:rsid w:val="00027416"/>
    <w:rsid w:val="00030C67"/>
    <w:rsid w:val="0003743A"/>
    <w:rsid w:val="00094E0A"/>
    <w:rsid w:val="000A441D"/>
    <w:rsid w:val="000B53C2"/>
    <w:rsid w:val="000C651D"/>
    <w:rsid w:val="000C6B7B"/>
    <w:rsid w:val="000D4EED"/>
    <w:rsid w:val="000F5651"/>
    <w:rsid w:val="00101FA5"/>
    <w:rsid w:val="0011776C"/>
    <w:rsid w:val="00126CCD"/>
    <w:rsid w:val="001275A2"/>
    <w:rsid w:val="00133542"/>
    <w:rsid w:val="00152BF4"/>
    <w:rsid w:val="001736BB"/>
    <w:rsid w:val="00180174"/>
    <w:rsid w:val="00197D9C"/>
    <w:rsid w:val="001A1849"/>
    <w:rsid w:val="001B0BB2"/>
    <w:rsid w:val="001B7BA5"/>
    <w:rsid w:val="001B7EE9"/>
    <w:rsid w:val="001C063B"/>
    <w:rsid w:val="001C1B60"/>
    <w:rsid w:val="001C27B2"/>
    <w:rsid w:val="001C3360"/>
    <w:rsid w:val="001D3458"/>
    <w:rsid w:val="00206C6F"/>
    <w:rsid w:val="00210ED4"/>
    <w:rsid w:val="00212F01"/>
    <w:rsid w:val="002232D2"/>
    <w:rsid w:val="00232D8D"/>
    <w:rsid w:val="002513FA"/>
    <w:rsid w:val="00266D48"/>
    <w:rsid w:val="00286D36"/>
    <w:rsid w:val="00290D5E"/>
    <w:rsid w:val="002B6277"/>
    <w:rsid w:val="002F76D7"/>
    <w:rsid w:val="00300003"/>
    <w:rsid w:val="00301680"/>
    <w:rsid w:val="003023ED"/>
    <w:rsid w:val="00317398"/>
    <w:rsid w:val="00336DF6"/>
    <w:rsid w:val="00356D82"/>
    <w:rsid w:val="00357227"/>
    <w:rsid w:val="00362E67"/>
    <w:rsid w:val="00390A93"/>
    <w:rsid w:val="003924BF"/>
    <w:rsid w:val="003C6E2C"/>
    <w:rsid w:val="003C735D"/>
    <w:rsid w:val="003D6C60"/>
    <w:rsid w:val="003F3D18"/>
    <w:rsid w:val="00426057"/>
    <w:rsid w:val="00435267"/>
    <w:rsid w:val="00456782"/>
    <w:rsid w:val="00462F78"/>
    <w:rsid w:val="00467070"/>
    <w:rsid w:val="00472C18"/>
    <w:rsid w:val="00472DE9"/>
    <w:rsid w:val="00473098"/>
    <w:rsid w:val="004A525D"/>
    <w:rsid w:val="004A6797"/>
    <w:rsid w:val="004A78AE"/>
    <w:rsid w:val="004B3383"/>
    <w:rsid w:val="004B4A26"/>
    <w:rsid w:val="004D7631"/>
    <w:rsid w:val="004F0703"/>
    <w:rsid w:val="004F2419"/>
    <w:rsid w:val="00544A9E"/>
    <w:rsid w:val="005711CC"/>
    <w:rsid w:val="00576BEF"/>
    <w:rsid w:val="00581172"/>
    <w:rsid w:val="00585AD3"/>
    <w:rsid w:val="00591184"/>
    <w:rsid w:val="005A6AC1"/>
    <w:rsid w:val="005D2EB2"/>
    <w:rsid w:val="005D308B"/>
    <w:rsid w:val="005F0F52"/>
    <w:rsid w:val="00606A78"/>
    <w:rsid w:val="0061205E"/>
    <w:rsid w:val="006126C8"/>
    <w:rsid w:val="00654B5C"/>
    <w:rsid w:val="006661B3"/>
    <w:rsid w:val="00672BD4"/>
    <w:rsid w:val="00673574"/>
    <w:rsid w:val="00685162"/>
    <w:rsid w:val="00694351"/>
    <w:rsid w:val="006C0151"/>
    <w:rsid w:val="006D7854"/>
    <w:rsid w:val="006D7BCD"/>
    <w:rsid w:val="006D7E1E"/>
    <w:rsid w:val="006E017D"/>
    <w:rsid w:val="00700CB0"/>
    <w:rsid w:val="007027CD"/>
    <w:rsid w:val="0072472C"/>
    <w:rsid w:val="00744DF1"/>
    <w:rsid w:val="00746D00"/>
    <w:rsid w:val="00750D15"/>
    <w:rsid w:val="00761432"/>
    <w:rsid w:val="00792238"/>
    <w:rsid w:val="00797C25"/>
    <w:rsid w:val="007B0749"/>
    <w:rsid w:val="007C2330"/>
    <w:rsid w:val="007D15F8"/>
    <w:rsid w:val="007E17A9"/>
    <w:rsid w:val="007F515A"/>
    <w:rsid w:val="007F6D36"/>
    <w:rsid w:val="00814FFD"/>
    <w:rsid w:val="00837919"/>
    <w:rsid w:val="008506EC"/>
    <w:rsid w:val="00870C43"/>
    <w:rsid w:val="00891966"/>
    <w:rsid w:val="008B4DBE"/>
    <w:rsid w:val="008B728B"/>
    <w:rsid w:val="008C2309"/>
    <w:rsid w:val="008D1167"/>
    <w:rsid w:val="008D2790"/>
    <w:rsid w:val="008E1671"/>
    <w:rsid w:val="0090197A"/>
    <w:rsid w:val="00905F6D"/>
    <w:rsid w:val="00917A0A"/>
    <w:rsid w:val="00930102"/>
    <w:rsid w:val="009708F0"/>
    <w:rsid w:val="00991993"/>
    <w:rsid w:val="009A20EE"/>
    <w:rsid w:val="009B7F3B"/>
    <w:rsid w:val="009C2500"/>
    <w:rsid w:val="009C638E"/>
    <w:rsid w:val="009F4DCC"/>
    <w:rsid w:val="00A011B0"/>
    <w:rsid w:val="00A21D27"/>
    <w:rsid w:val="00A46506"/>
    <w:rsid w:val="00A47F89"/>
    <w:rsid w:val="00A636D2"/>
    <w:rsid w:val="00A81B40"/>
    <w:rsid w:val="00AB511B"/>
    <w:rsid w:val="00AE064B"/>
    <w:rsid w:val="00AE20F9"/>
    <w:rsid w:val="00AF0900"/>
    <w:rsid w:val="00B07525"/>
    <w:rsid w:val="00B123BE"/>
    <w:rsid w:val="00B21455"/>
    <w:rsid w:val="00B742BD"/>
    <w:rsid w:val="00B86D01"/>
    <w:rsid w:val="00BA5C4B"/>
    <w:rsid w:val="00C032AA"/>
    <w:rsid w:val="00C66338"/>
    <w:rsid w:val="00C720FF"/>
    <w:rsid w:val="00C741AA"/>
    <w:rsid w:val="00C74429"/>
    <w:rsid w:val="00CA02B9"/>
    <w:rsid w:val="00CA4C30"/>
    <w:rsid w:val="00CD484A"/>
    <w:rsid w:val="00D64043"/>
    <w:rsid w:val="00D9139F"/>
    <w:rsid w:val="00D947D5"/>
    <w:rsid w:val="00DA1848"/>
    <w:rsid w:val="00DB05EC"/>
    <w:rsid w:val="00DB5AFB"/>
    <w:rsid w:val="00DC1ECF"/>
    <w:rsid w:val="00DC6FC5"/>
    <w:rsid w:val="00DE2950"/>
    <w:rsid w:val="00DE60BC"/>
    <w:rsid w:val="00DF5097"/>
    <w:rsid w:val="00E0006A"/>
    <w:rsid w:val="00E007BC"/>
    <w:rsid w:val="00E168D8"/>
    <w:rsid w:val="00E24832"/>
    <w:rsid w:val="00E25727"/>
    <w:rsid w:val="00E60E48"/>
    <w:rsid w:val="00E67424"/>
    <w:rsid w:val="00EA6557"/>
    <w:rsid w:val="00EF3B8A"/>
    <w:rsid w:val="00F238ED"/>
    <w:rsid w:val="00F2448F"/>
    <w:rsid w:val="00F43958"/>
    <w:rsid w:val="00F44CAD"/>
    <w:rsid w:val="00F4594F"/>
    <w:rsid w:val="00F5128E"/>
    <w:rsid w:val="00F5354B"/>
    <w:rsid w:val="00F67698"/>
    <w:rsid w:val="00F9328E"/>
    <w:rsid w:val="00F93F8E"/>
    <w:rsid w:val="00FA3744"/>
    <w:rsid w:val="00FB4451"/>
    <w:rsid w:val="00FE3E0F"/>
    <w:rsid w:val="00FF10A2"/>
    <w:rsid w:val="00FF63DB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818D5"/>
  <w15:docId w15:val="{A111EBFE-1EA4-44D5-98BB-4D79EE32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167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BB2"/>
    <w:p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167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xt">
    <w:name w:val="1 Text"/>
    <w:basedOn w:val="Normal"/>
    <w:rsid w:val="008D1167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D1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11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16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B0BB2"/>
    <w:rPr>
      <w:rFonts w:ascii="Times New Roman" w:eastAsia="Times New Roman" w:hAnsi="Times New Roman" w:cs="Times New Roman"/>
      <w:b/>
      <w:bCs/>
      <w:i/>
      <w:iCs/>
      <w:color w:val="000000"/>
      <w:kern w:val="28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2D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23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32D2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744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D4EED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bse.org/knowledge/knowledge-items/detail?id=a0q20000008I7kFA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wtag.org/code-of-practice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Sterry Sunny Mathew</dc:creator>
  <cp:lastModifiedBy>Sterry Sunny Mathew</cp:lastModifiedBy>
  <cp:revision>4</cp:revision>
  <cp:lastPrinted>2024-07-02T13:45:00Z</cp:lastPrinted>
  <dcterms:created xsi:type="dcterms:W3CDTF">2024-06-19T11:49:00Z</dcterms:created>
  <dcterms:modified xsi:type="dcterms:W3CDTF">2024-07-02T14:19:00Z</dcterms:modified>
</cp:coreProperties>
</file>