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7EC4EE" w14:textId="77777777" w:rsidR="00930102" w:rsidRPr="002F6C8A" w:rsidRDefault="00930102">
      <w:pPr>
        <w:rPr>
          <w:rFonts w:asciiTheme="majorHAnsi" w:hAnsiTheme="majorHAnsi" w:cstheme="majorHAnsi"/>
          <w:sz w:val="22"/>
          <w:szCs w:val="22"/>
        </w:rPr>
      </w:pPr>
    </w:p>
    <w:tbl>
      <w:tblPr>
        <w:tblStyle w:val="TableGrid"/>
        <w:tblW w:w="5013" w:type="pct"/>
        <w:tblLayout w:type="fixed"/>
        <w:tblLook w:val="04A0" w:firstRow="1" w:lastRow="0" w:firstColumn="1" w:lastColumn="0" w:noHBand="0" w:noVBand="1"/>
      </w:tblPr>
      <w:tblGrid>
        <w:gridCol w:w="1709"/>
        <w:gridCol w:w="1874"/>
        <w:gridCol w:w="13563"/>
        <w:gridCol w:w="3448"/>
        <w:gridCol w:w="560"/>
        <w:gridCol w:w="552"/>
        <w:gridCol w:w="713"/>
      </w:tblGrid>
      <w:tr w:rsidR="002F6C8A" w:rsidRPr="002F6C8A" w14:paraId="467A5A36" w14:textId="77777777" w:rsidTr="00301680">
        <w:tc>
          <w:tcPr>
            <w:tcW w:w="4593" w:type="pct"/>
            <w:gridSpan w:val="4"/>
            <w:shd w:val="clear" w:color="auto" w:fill="DBDBDB" w:themeFill="accent3" w:themeFillTint="66"/>
          </w:tcPr>
          <w:p w14:paraId="2355A57F" w14:textId="3805A397" w:rsidR="002232D2" w:rsidRPr="002F6C8A" w:rsidRDefault="00456782" w:rsidP="00AB7E86">
            <w:pPr>
              <w:rPr>
                <w:rFonts w:asciiTheme="majorHAnsi" w:hAnsiTheme="majorHAnsi" w:cstheme="majorHAnsi"/>
                <w:b/>
                <w:bCs/>
                <w:sz w:val="22"/>
                <w:szCs w:val="22"/>
                <w:u w:val="single"/>
              </w:rPr>
            </w:pPr>
            <w:r w:rsidRPr="002F6C8A">
              <w:rPr>
                <w:rFonts w:asciiTheme="majorHAnsi" w:hAnsiTheme="majorHAnsi" w:cstheme="majorHAnsi"/>
                <w:b/>
                <w:bCs/>
                <w:sz w:val="22"/>
                <w:szCs w:val="22"/>
                <w:u w:val="single"/>
              </w:rPr>
              <w:t>Title</w:t>
            </w:r>
            <w:r w:rsidR="00234A69" w:rsidRPr="002F6C8A">
              <w:rPr>
                <w:rFonts w:asciiTheme="majorHAnsi" w:hAnsiTheme="majorHAnsi" w:cstheme="majorHAnsi"/>
                <w:b/>
                <w:bCs/>
                <w:sz w:val="22"/>
                <w:szCs w:val="22"/>
                <w:u w:val="single"/>
              </w:rPr>
              <w:t xml:space="preserve">: </w:t>
            </w:r>
            <w:r w:rsidR="00300E3D" w:rsidRPr="002F6C8A">
              <w:rPr>
                <w:rFonts w:asciiTheme="majorHAnsi" w:hAnsiTheme="majorHAnsi" w:cstheme="majorHAnsi"/>
                <w:b/>
                <w:bCs/>
                <w:sz w:val="22"/>
                <w:szCs w:val="22"/>
                <w:u w:val="single"/>
              </w:rPr>
              <w:t>AZ14 Risk Assessment of Kilmarnock Amateur Swimming Club use of pool and Swimming Lessons Version 4.0</w:t>
            </w:r>
          </w:p>
          <w:p w14:paraId="61601556" w14:textId="2ADB501B" w:rsidR="002232D2" w:rsidRPr="002F6C8A" w:rsidRDefault="001D256D" w:rsidP="00E05C20">
            <w:pPr>
              <w:rPr>
                <w:rFonts w:asciiTheme="majorHAnsi" w:hAnsiTheme="majorHAnsi" w:cstheme="majorHAnsi"/>
                <w:bCs/>
                <w:sz w:val="22"/>
                <w:szCs w:val="22"/>
              </w:rPr>
            </w:pPr>
            <w:r w:rsidRPr="002F6C8A">
              <w:rPr>
                <w:rFonts w:asciiTheme="majorHAnsi" w:hAnsiTheme="majorHAnsi" w:cstheme="majorHAnsi"/>
                <w:bCs/>
                <w:sz w:val="22"/>
                <w:szCs w:val="22"/>
              </w:rPr>
              <w:t>The Galleon Cent</w:t>
            </w:r>
            <w:r w:rsidR="00FD5292" w:rsidRPr="002F6C8A">
              <w:rPr>
                <w:rFonts w:asciiTheme="majorHAnsi" w:hAnsiTheme="majorHAnsi" w:cstheme="majorHAnsi"/>
                <w:bCs/>
                <w:sz w:val="22"/>
                <w:szCs w:val="22"/>
              </w:rPr>
              <w:t xml:space="preserve">re Pool hosts </w:t>
            </w:r>
            <w:proofErr w:type="gramStart"/>
            <w:r w:rsidR="00FD5292" w:rsidRPr="002F6C8A">
              <w:rPr>
                <w:rFonts w:asciiTheme="majorHAnsi" w:hAnsiTheme="majorHAnsi" w:cstheme="majorHAnsi"/>
                <w:bCs/>
                <w:sz w:val="22"/>
                <w:szCs w:val="22"/>
              </w:rPr>
              <w:t>a number of</w:t>
            </w:r>
            <w:proofErr w:type="gramEnd"/>
            <w:r w:rsidR="00FD5292" w:rsidRPr="002F6C8A">
              <w:rPr>
                <w:rFonts w:asciiTheme="majorHAnsi" w:hAnsiTheme="majorHAnsi" w:cstheme="majorHAnsi"/>
                <w:bCs/>
                <w:sz w:val="22"/>
                <w:szCs w:val="22"/>
              </w:rPr>
              <w:t xml:space="preserve"> sessions for the use of external </w:t>
            </w:r>
            <w:r w:rsidR="000009A8" w:rsidRPr="002F6C8A">
              <w:rPr>
                <w:rFonts w:asciiTheme="majorHAnsi" w:hAnsiTheme="majorHAnsi" w:cstheme="majorHAnsi"/>
                <w:bCs/>
                <w:sz w:val="22"/>
                <w:szCs w:val="22"/>
              </w:rPr>
              <w:t>clubs</w:t>
            </w:r>
            <w:r w:rsidR="00F76A6A" w:rsidRPr="002F6C8A">
              <w:rPr>
                <w:rFonts w:asciiTheme="majorHAnsi" w:hAnsiTheme="majorHAnsi" w:cstheme="majorHAnsi"/>
                <w:bCs/>
                <w:sz w:val="22"/>
                <w:szCs w:val="22"/>
              </w:rPr>
              <w:t xml:space="preserve"> which are primarily volunteer led clubs</w:t>
            </w:r>
            <w:r w:rsidR="000009A8" w:rsidRPr="002F6C8A">
              <w:rPr>
                <w:rFonts w:asciiTheme="majorHAnsi" w:hAnsiTheme="majorHAnsi" w:cstheme="majorHAnsi"/>
                <w:bCs/>
                <w:sz w:val="22"/>
                <w:szCs w:val="22"/>
              </w:rPr>
              <w:t>;</w:t>
            </w:r>
            <w:r w:rsidR="00FD5292" w:rsidRPr="002F6C8A">
              <w:rPr>
                <w:rFonts w:asciiTheme="majorHAnsi" w:hAnsiTheme="majorHAnsi" w:cstheme="majorHAnsi"/>
                <w:bCs/>
                <w:sz w:val="22"/>
                <w:szCs w:val="22"/>
              </w:rPr>
              <w:t xml:space="preserve"> Kilmarnock </w:t>
            </w:r>
            <w:r w:rsidR="000009A8" w:rsidRPr="002F6C8A">
              <w:rPr>
                <w:rFonts w:asciiTheme="majorHAnsi" w:hAnsiTheme="majorHAnsi" w:cstheme="majorHAnsi"/>
                <w:bCs/>
                <w:sz w:val="22"/>
                <w:szCs w:val="22"/>
              </w:rPr>
              <w:t>Amateur</w:t>
            </w:r>
            <w:r w:rsidR="00FD5292" w:rsidRPr="002F6C8A">
              <w:rPr>
                <w:rFonts w:asciiTheme="majorHAnsi" w:hAnsiTheme="majorHAnsi" w:cstheme="majorHAnsi"/>
                <w:bCs/>
                <w:sz w:val="22"/>
                <w:szCs w:val="22"/>
              </w:rPr>
              <w:t xml:space="preserve"> Swimming Club</w:t>
            </w:r>
            <w:r w:rsidR="00F76A6A" w:rsidRPr="002F6C8A">
              <w:rPr>
                <w:rFonts w:asciiTheme="majorHAnsi" w:hAnsiTheme="majorHAnsi" w:cstheme="majorHAnsi"/>
                <w:bCs/>
                <w:sz w:val="22"/>
                <w:szCs w:val="22"/>
              </w:rPr>
              <w:t xml:space="preserve"> (a volunteer led club)</w:t>
            </w:r>
            <w:r w:rsidR="00FD5292" w:rsidRPr="002F6C8A">
              <w:rPr>
                <w:rFonts w:asciiTheme="majorHAnsi" w:hAnsiTheme="majorHAnsi" w:cstheme="majorHAnsi"/>
                <w:bCs/>
                <w:sz w:val="22"/>
                <w:szCs w:val="22"/>
              </w:rPr>
              <w:t xml:space="preserve"> use</w:t>
            </w:r>
            <w:r w:rsidR="00F76A6A" w:rsidRPr="002F6C8A">
              <w:rPr>
                <w:rFonts w:asciiTheme="majorHAnsi" w:hAnsiTheme="majorHAnsi" w:cstheme="majorHAnsi"/>
                <w:bCs/>
                <w:sz w:val="22"/>
                <w:szCs w:val="22"/>
              </w:rPr>
              <w:t>s</w:t>
            </w:r>
            <w:r w:rsidR="00FD5292" w:rsidRPr="002F6C8A">
              <w:rPr>
                <w:rFonts w:asciiTheme="majorHAnsi" w:hAnsiTheme="majorHAnsi" w:cstheme="majorHAnsi"/>
                <w:bCs/>
                <w:sz w:val="22"/>
                <w:szCs w:val="22"/>
              </w:rPr>
              <w:t xml:space="preserve"> the Galleon Centre Pool for their own lesson programme and training for competitive meets. The KASC will hire the full pool on a Tuesday and Thursday evening. </w:t>
            </w:r>
            <w:r w:rsidR="00F76A6A" w:rsidRPr="002F6C8A">
              <w:rPr>
                <w:rFonts w:asciiTheme="majorHAnsi" w:hAnsiTheme="majorHAnsi" w:cstheme="majorHAnsi"/>
                <w:bCs/>
                <w:sz w:val="22"/>
                <w:szCs w:val="22"/>
              </w:rPr>
              <w:t xml:space="preserve">KASC </w:t>
            </w:r>
            <w:r w:rsidR="00FD5292" w:rsidRPr="002F6C8A">
              <w:rPr>
                <w:rFonts w:asciiTheme="majorHAnsi" w:hAnsiTheme="majorHAnsi" w:cstheme="majorHAnsi"/>
                <w:bCs/>
                <w:sz w:val="22"/>
                <w:szCs w:val="22"/>
              </w:rPr>
              <w:t>on occasion will also hire the Pool fo</w:t>
            </w:r>
            <w:r w:rsidR="000009A8" w:rsidRPr="002F6C8A">
              <w:rPr>
                <w:rFonts w:asciiTheme="majorHAnsi" w:hAnsiTheme="majorHAnsi" w:cstheme="majorHAnsi"/>
                <w:bCs/>
                <w:sz w:val="22"/>
                <w:szCs w:val="22"/>
              </w:rPr>
              <w:t>r Club Gala’s or additional lane</w:t>
            </w:r>
            <w:r w:rsidR="00FD5292" w:rsidRPr="002F6C8A">
              <w:rPr>
                <w:rFonts w:asciiTheme="majorHAnsi" w:hAnsiTheme="majorHAnsi" w:cstheme="majorHAnsi"/>
                <w:bCs/>
                <w:sz w:val="22"/>
                <w:szCs w:val="22"/>
              </w:rPr>
              <w:t xml:space="preserve"> training sessions. </w:t>
            </w:r>
            <w:r w:rsidR="00F76A6A" w:rsidRPr="002F6C8A">
              <w:rPr>
                <w:rFonts w:asciiTheme="majorHAnsi" w:hAnsiTheme="majorHAnsi" w:cstheme="majorHAnsi"/>
                <w:bCs/>
                <w:sz w:val="22"/>
                <w:szCs w:val="22"/>
              </w:rPr>
              <w:t>KASC</w:t>
            </w:r>
            <w:r w:rsidR="00FD5292" w:rsidRPr="002F6C8A">
              <w:rPr>
                <w:rFonts w:asciiTheme="majorHAnsi" w:hAnsiTheme="majorHAnsi" w:cstheme="majorHAnsi"/>
                <w:bCs/>
                <w:sz w:val="22"/>
                <w:szCs w:val="22"/>
              </w:rPr>
              <w:t xml:space="preserve"> </w:t>
            </w:r>
            <w:r w:rsidR="00F76A6A" w:rsidRPr="002F6C8A">
              <w:rPr>
                <w:rFonts w:asciiTheme="majorHAnsi" w:hAnsiTheme="majorHAnsi" w:cstheme="majorHAnsi"/>
                <w:bCs/>
                <w:sz w:val="22"/>
                <w:szCs w:val="22"/>
              </w:rPr>
              <w:t xml:space="preserve">have </w:t>
            </w:r>
            <w:r w:rsidR="00FD5292" w:rsidRPr="002F6C8A">
              <w:rPr>
                <w:rFonts w:asciiTheme="majorHAnsi" w:hAnsiTheme="majorHAnsi" w:cstheme="majorHAnsi"/>
                <w:bCs/>
                <w:sz w:val="22"/>
                <w:szCs w:val="22"/>
              </w:rPr>
              <w:t>their own qualified coaches and Teachers for these sessions, however The Galleon Centre will still provide Lifeguards for Pool supervis</w:t>
            </w:r>
            <w:r w:rsidR="000009A8" w:rsidRPr="002F6C8A">
              <w:rPr>
                <w:rFonts w:asciiTheme="majorHAnsi" w:hAnsiTheme="majorHAnsi" w:cstheme="majorHAnsi"/>
                <w:bCs/>
                <w:sz w:val="22"/>
                <w:szCs w:val="22"/>
              </w:rPr>
              <w:t>i</w:t>
            </w:r>
            <w:r w:rsidR="00FD5292" w:rsidRPr="002F6C8A">
              <w:rPr>
                <w:rFonts w:asciiTheme="majorHAnsi" w:hAnsiTheme="majorHAnsi" w:cstheme="majorHAnsi"/>
                <w:bCs/>
                <w:sz w:val="22"/>
                <w:szCs w:val="22"/>
              </w:rPr>
              <w:t xml:space="preserve">on </w:t>
            </w:r>
            <w:proofErr w:type="gramStart"/>
            <w:r w:rsidR="00FD5292" w:rsidRPr="002F6C8A">
              <w:rPr>
                <w:rFonts w:asciiTheme="majorHAnsi" w:hAnsiTheme="majorHAnsi" w:cstheme="majorHAnsi"/>
                <w:bCs/>
                <w:sz w:val="22"/>
                <w:szCs w:val="22"/>
              </w:rPr>
              <w:t>and also</w:t>
            </w:r>
            <w:proofErr w:type="gramEnd"/>
            <w:r w:rsidR="00FD5292" w:rsidRPr="002F6C8A">
              <w:rPr>
                <w:rFonts w:asciiTheme="majorHAnsi" w:hAnsiTheme="majorHAnsi" w:cstheme="majorHAnsi"/>
                <w:bCs/>
                <w:sz w:val="22"/>
                <w:szCs w:val="22"/>
              </w:rPr>
              <w:t xml:space="preserve"> set up the pool to each individual club</w:t>
            </w:r>
            <w:r w:rsidR="006D3799" w:rsidRPr="002F6C8A">
              <w:rPr>
                <w:rFonts w:asciiTheme="majorHAnsi" w:hAnsiTheme="majorHAnsi" w:cstheme="majorHAnsi"/>
                <w:bCs/>
                <w:sz w:val="22"/>
                <w:szCs w:val="22"/>
              </w:rPr>
              <w:t>’</w:t>
            </w:r>
            <w:r w:rsidR="00FD5292" w:rsidRPr="002F6C8A">
              <w:rPr>
                <w:rFonts w:asciiTheme="majorHAnsi" w:hAnsiTheme="majorHAnsi" w:cstheme="majorHAnsi"/>
                <w:bCs/>
                <w:sz w:val="22"/>
                <w:szCs w:val="22"/>
              </w:rPr>
              <w:t>s specific requirements.</w:t>
            </w:r>
            <w:r w:rsidR="00FD5292" w:rsidRPr="002F6C8A">
              <w:rPr>
                <w:rFonts w:asciiTheme="majorHAnsi" w:hAnsiTheme="majorHAnsi" w:cstheme="majorHAnsi"/>
                <w:b/>
                <w:sz w:val="22"/>
                <w:szCs w:val="22"/>
              </w:rPr>
              <w:t xml:space="preserve"> </w:t>
            </w:r>
            <w:r w:rsidR="00F76A6A" w:rsidRPr="002F6C8A">
              <w:rPr>
                <w:rFonts w:asciiTheme="majorHAnsi" w:hAnsiTheme="majorHAnsi" w:cstheme="majorHAnsi"/>
                <w:b/>
                <w:sz w:val="22"/>
                <w:szCs w:val="22"/>
              </w:rPr>
              <w:t>Lifeguards are responsible for the safety and supervision of all swimmers and club volunteers.</w:t>
            </w:r>
          </w:p>
          <w:p w14:paraId="3438819C" w14:textId="4BFF643C" w:rsidR="00F76A6A" w:rsidRPr="002F6C8A" w:rsidRDefault="00F76A6A" w:rsidP="004442B1">
            <w:pPr>
              <w:widowControl w:val="0"/>
              <w:rPr>
                <w:rFonts w:asciiTheme="majorHAnsi" w:hAnsiTheme="majorHAnsi" w:cstheme="majorHAnsi"/>
                <w:bCs/>
                <w:sz w:val="22"/>
                <w:szCs w:val="22"/>
              </w:rPr>
            </w:pPr>
            <w:r w:rsidRPr="002F6C8A">
              <w:rPr>
                <w:rFonts w:asciiTheme="majorHAnsi" w:hAnsiTheme="majorHAnsi" w:cstheme="majorHAnsi"/>
                <w:bCs/>
                <w:sz w:val="22"/>
                <w:szCs w:val="22"/>
              </w:rPr>
              <w:t xml:space="preserve">Reviewed and updated by </w:t>
            </w:r>
            <w:r w:rsidR="0027315B" w:rsidRPr="002F6C8A">
              <w:rPr>
                <w:rFonts w:asciiTheme="majorHAnsi" w:hAnsiTheme="majorHAnsi" w:cstheme="majorHAnsi"/>
                <w:bCs/>
                <w:sz w:val="22"/>
                <w:szCs w:val="22"/>
              </w:rPr>
              <w:t xml:space="preserve">K Smith, </w:t>
            </w:r>
            <w:r w:rsidRPr="002F6C8A">
              <w:rPr>
                <w:rFonts w:asciiTheme="majorHAnsi" w:hAnsiTheme="majorHAnsi" w:cstheme="majorHAnsi"/>
                <w:bCs/>
                <w:sz w:val="22"/>
                <w:szCs w:val="22"/>
              </w:rPr>
              <w:t xml:space="preserve">C Collins, D Hasson and S Mathew on </w:t>
            </w:r>
            <w:r w:rsidR="0027315B" w:rsidRPr="002F6C8A">
              <w:rPr>
                <w:rFonts w:asciiTheme="majorHAnsi" w:hAnsiTheme="majorHAnsi" w:cstheme="majorHAnsi"/>
                <w:bCs/>
                <w:sz w:val="22"/>
                <w:szCs w:val="22"/>
              </w:rPr>
              <w:t>19</w:t>
            </w:r>
            <w:r w:rsidRPr="002F6C8A">
              <w:rPr>
                <w:rFonts w:asciiTheme="majorHAnsi" w:hAnsiTheme="majorHAnsi" w:cstheme="majorHAnsi"/>
                <w:bCs/>
                <w:sz w:val="22"/>
                <w:szCs w:val="22"/>
              </w:rPr>
              <w:t xml:space="preserve"> </w:t>
            </w:r>
            <w:r w:rsidR="006808C3" w:rsidRPr="002F6C8A">
              <w:rPr>
                <w:rFonts w:asciiTheme="majorHAnsi" w:hAnsiTheme="majorHAnsi" w:cstheme="majorHAnsi"/>
                <w:bCs/>
                <w:sz w:val="22"/>
                <w:szCs w:val="22"/>
              </w:rPr>
              <w:t>June</w:t>
            </w:r>
            <w:r w:rsidRPr="002F6C8A">
              <w:rPr>
                <w:rFonts w:asciiTheme="majorHAnsi" w:hAnsiTheme="majorHAnsi" w:cstheme="majorHAnsi"/>
                <w:bCs/>
                <w:sz w:val="22"/>
                <w:szCs w:val="22"/>
              </w:rPr>
              <w:t xml:space="preserve"> 2024</w:t>
            </w:r>
          </w:p>
          <w:p w14:paraId="27BAB41B" w14:textId="4A079D37" w:rsidR="0027315B" w:rsidRPr="002F6C8A" w:rsidRDefault="0027315B" w:rsidP="004442B1">
            <w:pPr>
              <w:widowControl w:val="0"/>
              <w:rPr>
                <w:rFonts w:asciiTheme="majorHAnsi" w:hAnsiTheme="majorHAnsi" w:cstheme="majorHAnsi"/>
                <w:bCs/>
                <w:sz w:val="22"/>
                <w:szCs w:val="22"/>
              </w:rPr>
            </w:pPr>
            <w:r w:rsidRPr="002F6C8A">
              <w:rPr>
                <w:rFonts w:asciiTheme="majorHAnsi" w:hAnsiTheme="majorHAnsi" w:cstheme="majorHAnsi"/>
                <w:bCs/>
                <w:sz w:val="22"/>
                <w:szCs w:val="22"/>
              </w:rPr>
              <w:t>Reviewed with KASC President on 24 June 2024</w:t>
            </w:r>
          </w:p>
        </w:tc>
        <w:tc>
          <w:tcPr>
            <w:tcW w:w="407" w:type="pct"/>
            <w:gridSpan w:val="3"/>
            <w:shd w:val="clear" w:color="auto" w:fill="DBDBDB" w:themeFill="accent3" w:themeFillTint="66"/>
          </w:tcPr>
          <w:p w14:paraId="409C47C6" w14:textId="77777777" w:rsidR="002232D2" w:rsidRPr="002F6C8A" w:rsidRDefault="002232D2" w:rsidP="008D1167">
            <w:pPr>
              <w:rPr>
                <w:rFonts w:asciiTheme="majorHAnsi" w:hAnsiTheme="majorHAnsi" w:cstheme="majorHAnsi"/>
                <w:b/>
                <w:sz w:val="22"/>
                <w:szCs w:val="22"/>
              </w:rPr>
            </w:pPr>
          </w:p>
        </w:tc>
      </w:tr>
      <w:tr w:rsidR="002F6C8A" w:rsidRPr="002F6C8A" w14:paraId="6256C2CA" w14:textId="77777777" w:rsidTr="0027315B">
        <w:trPr>
          <w:cantSplit/>
          <w:trHeight w:val="1339"/>
        </w:trPr>
        <w:tc>
          <w:tcPr>
            <w:tcW w:w="381" w:type="pct"/>
            <w:shd w:val="clear" w:color="auto" w:fill="DBDBDB" w:themeFill="accent3" w:themeFillTint="66"/>
          </w:tcPr>
          <w:p w14:paraId="5EE396F1" w14:textId="77777777" w:rsidR="008D2790" w:rsidRPr="002F6C8A" w:rsidRDefault="008D2790" w:rsidP="008D1167">
            <w:pPr>
              <w:rPr>
                <w:rFonts w:asciiTheme="majorHAnsi" w:hAnsiTheme="majorHAnsi" w:cstheme="majorHAnsi"/>
                <w:b/>
                <w:sz w:val="22"/>
                <w:szCs w:val="22"/>
              </w:rPr>
            </w:pPr>
            <w:r w:rsidRPr="002F6C8A">
              <w:rPr>
                <w:rFonts w:asciiTheme="majorHAnsi" w:hAnsiTheme="majorHAnsi" w:cstheme="majorHAnsi"/>
                <w:b/>
                <w:sz w:val="22"/>
                <w:szCs w:val="22"/>
              </w:rPr>
              <w:t>Hazard</w:t>
            </w:r>
          </w:p>
        </w:tc>
        <w:tc>
          <w:tcPr>
            <w:tcW w:w="418" w:type="pct"/>
            <w:shd w:val="clear" w:color="auto" w:fill="DBDBDB" w:themeFill="accent3" w:themeFillTint="66"/>
          </w:tcPr>
          <w:p w14:paraId="5C2286C6" w14:textId="77777777" w:rsidR="008D2790" w:rsidRPr="002F6C8A" w:rsidRDefault="008D2790" w:rsidP="008D1167">
            <w:pPr>
              <w:rPr>
                <w:rFonts w:asciiTheme="majorHAnsi" w:hAnsiTheme="majorHAnsi" w:cstheme="majorHAnsi"/>
                <w:b/>
                <w:sz w:val="22"/>
                <w:szCs w:val="22"/>
              </w:rPr>
            </w:pPr>
            <w:r w:rsidRPr="002F6C8A">
              <w:rPr>
                <w:rFonts w:asciiTheme="majorHAnsi" w:hAnsiTheme="majorHAnsi" w:cstheme="majorHAnsi"/>
                <w:b/>
                <w:sz w:val="22"/>
                <w:szCs w:val="22"/>
              </w:rPr>
              <w:t>People at risk</w:t>
            </w:r>
          </w:p>
        </w:tc>
        <w:tc>
          <w:tcPr>
            <w:tcW w:w="3025" w:type="pct"/>
            <w:shd w:val="clear" w:color="auto" w:fill="DBDBDB" w:themeFill="accent3" w:themeFillTint="66"/>
          </w:tcPr>
          <w:p w14:paraId="339930FF" w14:textId="77777777" w:rsidR="008D2790" w:rsidRPr="002F6C8A" w:rsidRDefault="008D2790" w:rsidP="008D1167">
            <w:pPr>
              <w:rPr>
                <w:rFonts w:asciiTheme="majorHAnsi" w:hAnsiTheme="majorHAnsi" w:cstheme="majorHAnsi"/>
                <w:b/>
                <w:sz w:val="22"/>
                <w:szCs w:val="22"/>
              </w:rPr>
            </w:pPr>
            <w:r w:rsidRPr="002F6C8A">
              <w:rPr>
                <w:rFonts w:asciiTheme="majorHAnsi" w:hAnsiTheme="majorHAnsi" w:cstheme="majorHAnsi"/>
                <w:b/>
                <w:sz w:val="22"/>
                <w:szCs w:val="22"/>
              </w:rPr>
              <w:t xml:space="preserve">Control Measures in place </w:t>
            </w:r>
          </w:p>
        </w:tc>
        <w:tc>
          <w:tcPr>
            <w:tcW w:w="769" w:type="pct"/>
            <w:shd w:val="clear" w:color="auto" w:fill="DBDBDB" w:themeFill="accent3" w:themeFillTint="66"/>
          </w:tcPr>
          <w:p w14:paraId="16F98307" w14:textId="77777777" w:rsidR="008D2790" w:rsidRPr="002F6C8A" w:rsidRDefault="008D2790" w:rsidP="008D1167">
            <w:pPr>
              <w:rPr>
                <w:rFonts w:asciiTheme="majorHAnsi" w:hAnsiTheme="majorHAnsi" w:cstheme="majorHAnsi"/>
                <w:b/>
                <w:sz w:val="22"/>
                <w:szCs w:val="22"/>
              </w:rPr>
            </w:pPr>
            <w:r w:rsidRPr="002F6C8A">
              <w:rPr>
                <w:rFonts w:asciiTheme="majorHAnsi" w:hAnsiTheme="majorHAnsi" w:cstheme="majorHAnsi"/>
                <w:b/>
                <w:sz w:val="22"/>
                <w:szCs w:val="22"/>
              </w:rPr>
              <w:t xml:space="preserve">Additional Controls </w:t>
            </w:r>
          </w:p>
        </w:tc>
        <w:tc>
          <w:tcPr>
            <w:tcW w:w="125" w:type="pct"/>
            <w:shd w:val="clear" w:color="auto" w:fill="DBDBDB" w:themeFill="accent3" w:themeFillTint="66"/>
            <w:textDirection w:val="tbRl"/>
          </w:tcPr>
          <w:p w14:paraId="7D245597" w14:textId="77777777" w:rsidR="008D2790" w:rsidRPr="002F6C8A" w:rsidRDefault="001B7EE9" w:rsidP="00301680">
            <w:pPr>
              <w:ind w:left="113" w:right="113"/>
              <w:rPr>
                <w:rFonts w:asciiTheme="majorHAnsi" w:hAnsiTheme="majorHAnsi" w:cstheme="majorHAnsi"/>
                <w:b/>
                <w:sz w:val="22"/>
                <w:szCs w:val="22"/>
              </w:rPr>
            </w:pPr>
            <w:r w:rsidRPr="002F6C8A">
              <w:rPr>
                <w:rFonts w:asciiTheme="majorHAnsi" w:hAnsiTheme="majorHAnsi" w:cstheme="majorHAnsi"/>
                <w:b/>
                <w:sz w:val="22"/>
                <w:szCs w:val="22"/>
              </w:rPr>
              <w:t>Severity</w:t>
            </w:r>
          </w:p>
        </w:tc>
        <w:tc>
          <w:tcPr>
            <w:tcW w:w="123" w:type="pct"/>
            <w:shd w:val="clear" w:color="auto" w:fill="DBDBDB" w:themeFill="accent3" w:themeFillTint="66"/>
            <w:textDirection w:val="tbRl"/>
          </w:tcPr>
          <w:p w14:paraId="75F48EF1" w14:textId="77777777" w:rsidR="008D2790" w:rsidRPr="002F6C8A" w:rsidRDefault="001B7EE9" w:rsidP="00301680">
            <w:pPr>
              <w:ind w:left="113" w:right="113"/>
              <w:rPr>
                <w:rFonts w:asciiTheme="majorHAnsi" w:hAnsiTheme="majorHAnsi" w:cstheme="majorHAnsi"/>
                <w:b/>
                <w:sz w:val="22"/>
                <w:szCs w:val="22"/>
              </w:rPr>
            </w:pPr>
            <w:r w:rsidRPr="002F6C8A">
              <w:rPr>
                <w:rFonts w:asciiTheme="majorHAnsi" w:hAnsiTheme="majorHAnsi" w:cstheme="majorHAnsi"/>
                <w:b/>
                <w:sz w:val="22"/>
                <w:szCs w:val="22"/>
              </w:rPr>
              <w:t>Probability</w:t>
            </w:r>
          </w:p>
        </w:tc>
        <w:tc>
          <w:tcPr>
            <w:tcW w:w="159" w:type="pct"/>
            <w:shd w:val="clear" w:color="auto" w:fill="DBDBDB" w:themeFill="accent3" w:themeFillTint="66"/>
            <w:textDirection w:val="tbRl"/>
          </w:tcPr>
          <w:p w14:paraId="421CB4F4" w14:textId="77777777" w:rsidR="008D2790" w:rsidRPr="002F6C8A" w:rsidRDefault="00301680" w:rsidP="00301680">
            <w:pPr>
              <w:ind w:left="113" w:right="113"/>
              <w:rPr>
                <w:rFonts w:asciiTheme="majorHAnsi" w:hAnsiTheme="majorHAnsi" w:cstheme="majorHAnsi"/>
                <w:b/>
                <w:sz w:val="22"/>
                <w:szCs w:val="22"/>
              </w:rPr>
            </w:pPr>
            <w:r w:rsidRPr="002F6C8A">
              <w:rPr>
                <w:rFonts w:asciiTheme="majorHAnsi" w:hAnsiTheme="majorHAnsi" w:cstheme="majorHAnsi"/>
                <w:b/>
                <w:sz w:val="22"/>
                <w:szCs w:val="22"/>
              </w:rPr>
              <w:t>Risk Rating</w:t>
            </w:r>
          </w:p>
        </w:tc>
      </w:tr>
      <w:tr w:rsidR="002F6C8A" w:rsidRPr="002F6C8A" w14:paraId="3F977D4C" w14:textId="77777777" w:rsidTr="0027315B">
        <w:trPr>
          <w:trHeight w:val="4216"/>
        </w:trPr>
        <w:tc>
          <w:tcPr>
            <w:tcW w:w="381" w:type="pct"/>
          </w:tcPr>
          <w:p w14:paraId="26E47934" w14:textId="77777777" w:rsidR="00387818" w:rsidRPr="002F6C8A" w:rsidRDefault="00387818" w:rsidP="00387818">
            <w:pPr>
              <w:rPr>
                <w:rFonts w:asciiTheme="majorHAnsi" w:hAnsiTheme="majorHAnsi" w:cstheme="majorHAnsi"/>
                <w:sz w:val="22"/>
                <w:szCs w:val="22"/>
              </w:rPr>
            </w:pPr>
            <w:r w:rsidRPr="002F6C8A">
              <w:rPr>
                <w:rFonts w:asciiTheme="majorHAnsi" w:hAnsiTheme="majorHAnsi" w:cstheme="majorHAnsi"/>
                <w:b/>
                <w:bCs/>
                <w:sz w:val="22"/>
                <w:szCs w:val="22"/>
              </w:rPr>
              <w:t>Inexperienced Staff</w:t>
            </w:r>
            <w:r w:rsidRPr="002F6C8A">
              <w:rPr>
                <w:rFonts w:asciiTheme="majorHAnsi" w:hAnsiTheme="majorHAnsi" w:cstheme="majorHAnsi"/>
                <w:sz w:val="22"/>
                <w:szCs w:val="22"/>
              </w:rPr>
              <w:t xml:space="preserve"> </w:t>
            </w:r>
          </w:p>
          <w:p w14:paraId="260A9071" w14:textId="77777777" w:rsidR="00387818" w:rsidRPr="002F6C8A" w:rsidRDefault="00387818" w:rsidP="00387818">
            <w:pPr>
              <w:rPr>
                <w:rFonts w:asciiTheme="majorHAnsi" w:hAnsiTheme="majorHAnsi" w:cstheme="majorHAnsi"/>
                <w:sz w:val="22"/>
                <w:szCs w:val="22"/>
              </w:rPr>
            </w:pPr>
            <w:r w:rsidRPr="002F6C8A">
              <w:rPr>
                <w:rFonts w:asciiTheme="majorHAnsi" w:hAnsiTheme="majorHAnsi" w:cstheme="majorHAnsi"/>
                <w:sz w:val="22"/>
                <w:szCs w:val="22"/>
              </w:rPr>
              <w:t>Increased risk of swimmers in danger (out of depth) or potential drowning</w:t>
            </w:r>
          </w:p>
          <w:p w14:paraId="7E53FCA3" w14:textId="77777777" w:rsidR="00387818" w:rsidRPr="002F6C8A" w:rsidRDefault="00387818" w:rsidP="00387818">
            <w:pPr>
              <w:pStyle w:val="TableParagraph"/>
              <w:tabs>
                <w:tab w:val="left" w:pos="997"/>
                <w:tab w:val="left" w:pos="1625"/>
              </w:tabs>
              <w:spacing w:before="199" w:line="276" w:lineRule="auto"/>
              <w:ind w:left="0" w:right="99"/>
              <w:rPr>
                <w:rFonts w:asciiTheme="majorHAnsi" w:hAnsiTheme="majorHAnsi" w:cstheme="majorHAnsi"/>
              </w:rPr>
            </w:pPr>
            <w:r w:rsidRPr="002F6C8A">
              <w:rPr>
                <w:rFonts w:asciiTheme="majorHAnsi" w:hAnsiTheme="majorHAnsi" w:cstheme="majorHAnsi"/>
                <w:spacing w:val="-4"/>
              </w:rPr>
              <w:t>Young age</w:t>
            </w:r>
            <w:r w:rsidRPr="002F6C8A">
              <w:rPr>
                <w:rFonts w:asciiTheme="majorHAnsi" w:hAnsiTheme="majorHAnsi" w:cstheme="majorHAnsi"/>
              </w:rPr>
              <w:tab/>
              <w:t xml:space="preserve"> </w:t>
            </w:r>
            <w:r w:rsidRPr="002F6C8A">
              <w:rPr>
                <w:rFonts w:asciiTheme="majorHAnsi" w:hAnsiTheme="majorHAnsi" w:cstheme="majorHAnsi"/>
                <w:spacing w:val="-6"/>
              </w:rPr>
              <w:t xml:space="preserve">of </w:t>
            </w:r>
            <w:r w:rsidRPr="002F6C8A">
              <w:rPr>
                <w:rFonts w:asciiTheme="majorHAnsi" w:hAnsiTheme="majorHAnsi" w:cstheme="majorHAnsi"/>
              </w:rPr>
              <w:t>some staff</w:t>
            </w:r>
          </w:p>
          <w:p w14:paraId="77100541" w14:textId="77777777" w:rsidR="00387818" w:rsidRPr="002F6C8A" w:rsidRDefault="00387818" w:rsidP="00387818">
            <w:pPr>
              <w:rPr>
                <w:rFonts w:asciiTheme="majorHAnsi" w:hAnsiTheme="majorHAnsi" w:cstheme="majorHAnsi"/>
                <w:sz w:val="22"/>
                <w:szCs w:val="22"/>
              </w:rPr>
            </w:pPr>
            <w:r w:rsidRPr="002F6C8A">
              <w:rPr>
                <w:rFonts w:asciiTheme="majorHAnsi" w:hAnsiTheme="majorHAnsi" w:cstheme="majorHAnsi"/>
                <w:spacing w:val="-2"/>
                <w:sz w:val="22"/>
                <w:szCs w:val="22"/>
              </w:rPr>
              <w:t xml:space="preserve">Losing </w:t>
            </w:r>
            <w:r w:rsidRPr="002F6C8A">
              <w:rPr>
                <w:rFonts w:asciiTheme="majorHAnsi" w:hAnsiTheme="majorHAnsi" w:cstheme="majorHAnsi"/>
                <w:sz w:val="22"/>
                <w:szCs w:val="22"/>
              </w:rPr>
              <w:t>concentration</w:t>
            </w:r>
            <w:r w:rsidRPr="002F6C8A">
              <w:rPr>
                <w:rFonts w:asciiTheme="majorHAnsi" w:hAnsiTheme="majorHAnsi" w:cstheme="majorHAnsi"/>
                <w:spacing w:val="8"/>
                <w:sz w:val="22"/>
                <w:szCs w:val="22"/>
              </w:rPr>
              <w:t xml:space="preserve"> </w:t>
            </w:r>
            <w:r w:rsidRPr="002F6C8A">
              <w:rPr>
                <w:rFonts w:asciiTheme="majorHAnsi" w:hAnsiTheme="majorHAnsi" w:cstheme="majorHAnsi"/>
                <w:sz w:val="22"/>
                <w:szCs w:val="22"/>
              </w:rPr>
              <w:t xml:space="preserve">on </w:t>
            </w:r>
            <w:r w:rsidRPr="002F6C8A">
              <w:rPr>
                <w:rFonts w:asciiTheme="majorHAnsi" w:hAnsiTheme="majorHAnsi" w:cstheme="majorHAnsi"/>
                <w:spacing w:val="-2"/>
                <w:sz w:val="22"/>
                <w:szCs w:val="22"/>
              </w:rPr>
              <w:t>poolside</w:t>
            </w:r>
          </w:p>
          <w:p w14:paraId="3CA67B2F" w14:textId="77777777" w:rsidR="00387818" w:rsidRPr="002F6C8A" w:rsidRDefault="00387818" w:rsidP="00387818">
            <w:pPr>
              <w:rPr>
                <w:rFonts w:asciiTheme="majorHAnsi" w:hAnsiTheme="majorHAnsi" w:cstheme="majorHAnsi"/>
                <w:b/>
                <w:sz w:val="22"/>
                <w:szCs w:val="22"/>
              </w:rPr>
            </w:pPr>
            <w:r w:rsidRPr="002F6C8A">
              <w:rPr>
                <w:rFonts w:asciiTheme="majorHAnsi" w:hAnsiTheme="majorHAnsi" w:cstheme="majorHAnsi"/>
                <w:b/>
                <w:sz w:val="22"/>
                <w:szCs w:val="22"/>
              </w:rPr>
              <w:t>Unqualified personnel</w:t>
            </w:r>
          </w:p>
          <w:p w14:paraId="17530A2A" w14:textId="4B364C02" w:rsidR="00AB7E86" w:rsidRPr="002F6C8A" w:rsidRDefault="00387818" w:rsidP="00387818">
            <w:pPr>
              <w:rPr>
                <w:rFonts w:asciiTheme="majorHAnsi" w:hAnsiTheme="majorHAnsi" w:cstheme="majorHAnsi"/>
                <w:b/>
                <w:sz w:val="22"/>
                <w:szCs w:val="22"/>
              </w:rPr>
            </w:pPr>
            <w:r w:rsidRPr="002F6C8A">
              <w:rPr>
                <w:rFonts w:asciiTheme="majorHAnsi" w:hAnsiTheme="majorHAnsi" w:cstheme="majorHAnsi"/>
                <w:bCs/>
                <w:sz w:val="22"/>
                <w:szCs w:val="22"/>
              </w:rPr>
              <w:t>Swimming Instructors</w:t>
            </w:r>
            <w:r w:rsidRPr="002F6C8A">
              <w:rPr>
                <w:rFonts w:asciiTheme="majorHAnsi" w:hAnsiTheme="majorHAnsi" w:cstheme="majorHAnsi"/>
                <w:b/>
                <w:sz w:val="22"/>
                <w:szCs w:val="22"/>
              </w:rPr>
              <w:t xml:space="preserve"> </w:t>
            </w:r>
          </w:p>
        </w:tc>
        <w:tc>
          <w:tcPr>
            <w:tcW w:w="418" w:type="pct"/>
          </w:tcPr>
          <w:p w14:paraId="63D19A6D" w14:textId="77777777" w:rsidR="00387818" w:rsidRPr="002F6C8A" w:rsidRDefault="00387818" w:rsidP="00387818">
            <w:pPr>
              <w:rPr>
                <w:rFonts w:asciiTheme="majorHAnsi" w:eastAsia="Times New Roman" w:hAnsiTheme="majorHAnsi" w:cstheme="majorHAnsi"/>
                <w:bCs/>
                <w:sz w:val="22"/>
                <w:szCs w:val="22"/>
              </w:rPr>
            </w:pPr>
            <w:r w:rsidRPr="002F6C8A">
              <w:rPr>
                <w:rFonts w:asciiTheme="majorHAnsi" w:eastAsia="Times New Roman" w:hAnsiTheme="majorHAnsi" w:cstheme="majorHAnsi"/>
                <w:bCs/>
                <w:sz w:val="22"/>
                <w:szCs w:val="22"/>
              </w:rPr>
              <w:t>Lifeguards</w:t>
            </w:r>
          </w:p>
          <w:p w14:paraId="7B1E20FC" w14:textId="77777777" w:rsidR="00387818" w:rsidRPr="002F6C8A" w:rsidRDefault="00387818" w:rsidP="00387818">
            <w:pPr>
              <w:rPr>
                <w:rFonts w:asciiTheme="majorHAnsi" w:eastAsia="Times New Roman" w:hAnsiTheme="majorHAnsi" w:cstheme="majorHAnsi"/>
                <w:bCs/>
                <w:sz w:val="22"/>
                <w:szCs w:val="22"/>
              </w:rPr>
            </w:pPr>
            <w:r w:rsidRPr="002F6C8A">
              <w:rPr>
                <w:rFonts w:asciiTheme="majorHAnsi" w:eastAsia="Times New Roman" w:hAnsiTheme="majorHAnsi" w:cstheme="majorHAnsi"/>
                <w:bCs/>
                <w:sz w:val="22"/>
                <w:szCs w:val="22"/>
              </w:rPr>
              <w:t>Staff</w:t>
            </w:r>
          </w:p>
          <w:p w14:paraId="4DE45823" w14:textId="77777777" w:rsidR="00387818" w:rsidRPr="002F6C8A" w:rsidRDefault="00387818" w:rsidP="00387818">
            <w:pPr>
              <w:rPr>
                <w:rFonts w:asciiTheme="majorHAnsi" w:eastAsia="Times New Roman" w:hAnsiTheme="majorHAnsi" w:cstheme="majorHAnsi"/>
                <w:bCs/>
                <w:sz w:val="22"/>
                <w:szCs w:val="22"/>
              </w:rPr>
            </w:pPr>
            <w:r w:rsidRPr="002F6C8A">
              <w:rPr>
                <w:rFonts w:asciiTheme="majorHAnsi" w:eastAsia="Times New Roman" w:hAnsiTheme="majorHAnsi" w:cstheme="majorHAnsi"/>
                <w:bCs/>
                <w:sz w:val="22"/>
                <w:szCs w:val="22"/>
              </w:rPr>
              <w:t>Instructors and club organisers</w:t>
            </w:r>
          </w:p>
          <w:p w14:paraId="4C160278" w14:textId="77777777" w:rsidR="00387818" w:rsidRPr="002F6C8A" w:rsidRDefault="00387818" w:rsidP="00387818">
            <w:pPr>
              <w:pStyle w:val="TableParagraph"/>
              <w:tabs>
                <w:tab w:val="left" w:pos="1341"/>
              </w:tabs>
              <w:spacing w:line="276" w:lineRule="auto"/>
              <w:ind w:left="0" w:right="95"/>
              <w:rPr>
                <w:rFonts w:asciiTheme="majorHAnsi" w:hAnsiTheme="majorHAnsi" w:cstheme="majorHAnsi"/>
              </w:rPr>
            </w:pPr>
            <w:r w:rsidRPr="002F6C8A">
              <w:rPr>
                <w:rFonts w:asciiTheme="majorHAnsi" w:hAnsiTheme="majorHAnsi" w:cstheme="majorHAnsi"/>
                <w:spacing w:val="-2"/>
              </w:rPr>
              <w:t>Members</w:t>
            </w:r>
            <w:r w:rsidRPr="002F6C8A">
              <w:rPr>
                <w:rFonts w:asciiTheme="majorHAnsi" w:hAnsiTheme="majorHAnsi" w:cstheme="majorHAnsi"/>
              </w:rPr>
              <w:tab/>
            </w:r>
            <w:r w:rsidRPr="002F6C8A">
              <w:rPr>
                <w:rFonts w:asciiTheme="majorHAnsi" w:hAnsiTheme="majorHAnsi" w:cstheme="majorHAnsi"/>
                <w:spacing w:val="-6"/>
              </w:rPr>
              <w:t xml:space="preserve">of </w:t>
            </w:r>
            <w:r w:rsidRPr="002F6C8A">
              <w:rPr>
                <w:rFonts w:asciiTheme="majorHAnsi" w:hAnsiTheme="majorHAnsi" w:cstheme="majorHAnsi"/>
              </w:rPr>
              <w:t>the Public</w:t>
            </w:r>
          </w:p>
          <w:p w14:paraId="01B29493" w14:textId="0A43BDB6" w:rsidR="00AB7E86" w:rsidRPr="002F6C8A" w:rsidRDefault="00AB7E86" w:rsidP="007F6D36">
            <w:pPr>
              <w:rPr>
                <w:rFonts w:asciiTheme="majorHAnsi" w:hAnsiTheme="majorHAnsi" w:cstheme="majorHAnsi"/>
                <w:b/>
                <w:sz w:val="22"/>
                <w:szCs w:val="22"/>
              </w:rPr>
            </w:pPr>
          </w:p>
        </w:tc>
        <w:tc>
          <w:tcPr>
            <w:tcW w:w="3025" w:type="pct"/>
          </w:tcPr>
          <w:p w14:paraId="1332E55A" w14:textId="77777777" w:rsidR="0027315B" w:rsidRPr="002F6C8A" w:rsidRDefault="0027315B" w:rsidP="0027315B">
            <w:pPr>
              <w:rPr>
                <w:rFonts w:asciiTheme="majorHAnsi" w:hAnsiTheme="majorHAnsi" w:cstheme="majorHAnsi"/>
                <w:i/>
                <w:sz w:val="22"/>
                <w:szCs w:val="22"/>
              </w:rPr>
            </w:pPr>
            <w:r w:rsidRPr="002F6C8A">
              <w:rPr>
                <w:rFonts w:asciiTheme="majorHAnsi" w:hAnsiTheme="majorHAnsi" w:cstheme="majorHAnsi"/>
                <w:sz w:val="22"/>
                <w:szCs w:val="22"/>
                <w:u w:val="single"/>
              </w:rPr>
              <w:t xml:space="preserve">Lifeguarding </w:t>
            </w:r>
          </w:p>
          <w:p w14:paraId="22955CD4" w14:textId="77777777" w:rsidR="0027315B" w:rsidRPr="002F6C8A" w:rsidRDefault="0027315B" w:rsidP="0027315B">
            <w:pPr>
              <w:pStyle w:val="ListParagraph"/>
              <w:numPr>
                <w:ilvl w:val="0"/>
                <w:numId w:val="1"/>
              </w:numPr>
              <w:rPr>
                <w:rFonts w:asciiTheme="majorHAnsi" w:hAnsiTheme="majorHAnsi" w:cstheme="majorHAnsi"/>
                <w:sz w:val="22"/>
                <w:szCs w:val="22"/>
              </w:rPr>
            </w:pPr>
            <w:r w:rsidRPr="002F6C8A">
              <w:rPr>
                <w:rFonts w:asciiTheme="majorHAnsi" w:hAnsiTheme="majorHAnsi" w:cstheme="majorHAnsi"/>
                <w:sz w:val="22"/>
                <w:szCs w:val="22"/>
              </w:rPr>
              <w:t xml:space="preserve">All Centre Attendants (lifeguards) will hold an appropriate and recognised Lifeguarding certificate. </w:t>
            </w:r>
          </w:p>
          <w:p w14:paraId="5716EE28" w14:textId="77777777" w:rsidR="0027315B" w:rsidRPr="002F6C8A" w:rsidRDefault="0027315B" w:rsidP="0027315B">
            <w:pPr>
              <w:pStyle w:val="ListParagraph"/>
              <w:numPr>
                <w:ilvl w:val="0"/>
                <w:numId w:val="1"/>
              </w:numPr>
              <w:rPr>
                <w:rFonts w:asciiTheme="majorHAnsi" w:hAnsiTheme="majorHAnsi" w:cstheme="majorHAnsi"/>
                <w:sz w:val="22"/>
                <w:szCs w:val="22"/>
              </w:rPr>
            </w:pPr>
            <w:r w:rsidRPr="002F6C8A">
              <w:rPr>
                <w:rFonts w:asciiTheme="majorHAnsi" w:hAnsiTheme="majorHAnsi" w:cstheme="majorHAnsi"/>
                <w:sz w:val="22"/>
                <w:szCs w:val="22"/>
              </w:rPr>
              <w:t xml:space="preserve">Lifeguard training is ongoing and training sessions logged, ensuring standards are consistent with STA guidelines. </w:t>
            </w:r>
          </w:p>
          <w:p w14:paraId="25BB56C4" w14:textId="77777777" w:rsidR="0027315B" w:rsidRPr="002F6C8A" w:rsidRDefault="0027315B" w:rsidP="0027315B">
            <w:pPr>
              <w:pStyle w:val="ListParagraph"/>
              <w:numPr>
                <w:ilvl w:val="0"/>
                <w:numId w:val="1"/>
              </w:numPr>
              <w:rPr>
                <w:rFonts w:asciiTheme="majorHAnsi" w:hAnsiTheme="majorHAnsi" w:cstheme="majorHAnsi"/>
                <w:sz w:val="22"/>
                <w:szCs w:val="22"/>
              </w:rPr>
            </w:pPr>
            <w:r w:rsidRPr="002F6C8A">
              <w:rPr>
                <w:rFonts w:asciiTheme="majorHAnsi" w:hAnsiTheme="majorHAnsi" w:cstheme="majorHAnsi"/>
                <w:sz w:val="22"/>
                <w:szCs w:val="22"/>
              </w:rPr>
              <w:t xml:space="preserve">Lifeguard training should be provided by a competent person, whilst swimming lessons are provided by qualified Teachers.  </w:t>
            </w:r>
          </w:p>
          <w:p w14:paraId="1EFC55B4" w14:textId="77777777" w:rsidR="0027315B" w:rsidRPr="002F6C8A" w:rsidRDefault="0027315B" w:rsidP="0027315B">
            <w:pPr>
              <w:pStyle w:val="ListParagraph"/>
              <w:numPr>
                <w:ilvl w:val="0"/>
                <w:numId w:val="1"/>
              </w:numPr>
              <w:rPr>
                <w:rFonts w:asciiTheme="majorHAnsi" w:hAnsiTheme="majorHAnsi" w:cstheme="majorHAnsi"/>
                <w:sz w:val="22"/>
                <w:szCs w:val="22"/>
                <w:u w:val="single"/>
              </w:rPr>
            </w:pPr>
            <w:r w:rsidRPr="002F6C8A">
              <w:rPr>
                <w:rFonts w:asciiTheme="majorHAnsi" w:hAnsiTheme="majorHAnsi" w:cstheme="majorHAnsi"/>
                <w:sz w:val="22"/>
                <w:szCs w:val="22"/>
              </w:rPr>
              <w:t>Lifeguards should attend the recommended amount of training hours to ensure their qualification remains valid (24 Hrs over 3 years).</w:t>
            </w:r>
          </w:p>
          <w:p w14:paraId="51708C38" w14:textId="77777777" w:rsidR="0027315B" w:rsidRPr="002F6C8A" w:rsidRDefault="0027315B" w:rsidP="0027315B">
            <w:pPr>
              <w:pStyle w:val="ListParagraph"/>
              <w:numPr>
                <w:ilvl w:val="0"/>
                <w:numId w:val="1"/>
              </w:numPr>
              <w:rPr>
                <w:rFonts w:asciiTheme="majorHAnsi" w:hAnsiTheme="majorHAnsi" w:cstheme="majorHAnsi"/>
                <w:sz w:val="22"/>
                <w:szCs w:val="22"/>
                <w:u w:val="single"/>
              </w:rPr>
            </w:pPr>
            <w:r w:rsidRPr="002F6C8A">
              <w:rPr>
                <w:rFonts w:asciiTheme="majorHAnsi" w:hAnsiTheme="majorHAnsi" w:cstheme="majorHAnsi"/>
                <w:sz w:val="22"/>
                <w:szCs w:val="22"/>
              </w:rPr>
              <w:t xml:space="preserve">Centre Attendants (lifeguards) will be provided with recognisable uniforms that make them easily identifiable with the public. </w:t>
            </w:r>
          </w:p>
          <w:p w14:paraId="65C0122A" w14:textId="77777777" w:rsidR="0027315B" w:rsidRPr="002F6C8A" w:rsidRDefault="0027315B" w:rsidP="0027315B">
            <w:pPr>
              <w:pStyle w:val="ListParagraph"/>
              <w:numPr>
                <w:ilvl w:val="0"/>
                <w:numId w:val="1"/>
              </w:numPr>
              <w:rPr>
                <w:rFonts w:asciiTheme="majorHAnsi" w:hAnsiTheme="majorHAnsi" w:cstheme="majorHAnsi"/>
                <w:sz w:val="22"/>
                <w:szCs w:val="22"/>
                <w:u w:val="single"/>
              </w:rPr>
            </w:pPr>
            <w:r w:rsidRPr="002F6C8A">
              <w:rPr>
                <w:rFonts w:asciiTheme="majorHAnsi" w:hAnsiTheme="majorHAnsi" w:cstheme="majorHAnsi"/>
                <w:sz w:val="22"/>
                <w:szCs w:val="22"/>
              </w:rPr>
              <w:t>The Galleon Centre provides 4 training sessions every month and we encourage lifeguards to attend on a regular basis.  Lifeguards must show a minimum level of fitness, negotiate time swims, use correct and appropriate rescue selection including throw (rope, torpedo buoy) reach (pole) wade in and water entry. Lifeguards must also be able to identify and demonstrate correct rescue techniques for different casualties such as injured swimmer/non swimmer/weak swimmer, alongside conscious and unconscious casualties and potential spinal injuries.</w:t>
            </w:r>
          </w:p>
          <w:p w14:paraId="1485BC96" w14:textId="77777777" w:rsidR="0027315B" w:rsidRPr="002F6C8A" w:rsidRDefault="0027315B" w:rsidP="0027315B">
            <w:pPr>
              <w:pStyle w:val="ListParagraph"/>
              <w:numPr>
                <w:ilvl w:val="0"/>
                <w:numId w:val="1"/>
              </w:numPr>
              <w:rPr>
                <w:rFonts w:asciiTheme="majorHAnsi" w:hAnsiTheme="majorHAnsi" w:cstheme="majorHAnsi"/>
                <w:sz w:val="22"/>
                <w:szCs w:val="22"/>
                <w:u w:val="single"/>
              </w:rPr>
            </w:pPr>
            <w:r w:rsidRPr="002F6C8A">
              <w:rPr>
                <w:rFonts w:asciiTheme="majorHAnsi" w:hAnsiTheme="majorHAnsi" w:cstheme="majorHAnsi"/>
                <w:sz w:val="22"/>
                <w:szCs w:val="22"/>
              </w:rPr>
              <w:t>As part of staff training, Centre Attendants (lifeguards) will be trained in first aid techniques in line with STA Guidance.</w:t>
            </w:r>
          </w:p>
          <w:p w14:paraId="69A08C79" w14:textId="77777777" w:rsidR="0027315B" w:rsidRPr="002F6C8A" w:rsidRDefault="0027315B" w:rsidP="0027315B">
            <w:pPr>
              <w:pStyle w:val="ListParagraph"/>
              <w:numPr>
                <w:ilvl w:val="0"/>
                <w:numId w:val="1"/>
              </w:numPr>
              <w:rPr>
                <w:rFonts w:asciiTheme="majorHAnsi" w:hAnsiTheme="majorHAnsi" w:cstheme="majorHAnsi"/>
                <w:sz w:val="22"/>
                <w:szCs w:val="22"/>
                <w:u w:val="single"/>
              </w:rPr>
            </w:pPr>
            <w:r w:rsidRPr="002F6C8A">
              <w:rPr>
                <w:rFonts w:asciiTheme="majorHAnsi" w:hAnsiTheme="majorHAnsi" w:cstheme="majorHAnsi"/>
                <w:sz w:val="22"/>
                <w:szCs w:val="22"/>
              </w:rPr>
              <w:t xml:space="preserve">Centre Attendants (lifeguards) should not be on poolside without first completing a period of shadowing with Senior Centre attendants or Lifeguards. </w:t>
            </w:r>
          </w:p>
          <w:p w14:paraId="4F39F0D2" w14:textId="77777777" w:rsidR="0027315B" w:rsidRPr="002F6C8A" w:rsidRDefault="0027315B" w:rsidP="0027315B">
            <w:pPr>
              <w:pStyle w:val="ListParagraph"/>
              <w:numPr>
                <w:ilvl w:val="0"/>
                <w:numId w:val="1"/>
              </w:numPr>
              <w:rPr>
                <w:rFonts w:asciiTheme="majorHAnsi" w:hAnsiTheme="majorHAnsi" w:cstheme="majorHAnsi"/>
                <w:sz w:val="22"/>
                <w:szCs w:val="22"/>
                <w:u w:val="single"/>
              </w:rPr>
            </w:pPr>
            <w:r w:rsidRPr="002F6C8A">
              <w:rPr>
                <w:rFonts w:asciiTheme="majorHAnsi" w:hAnsiTheme="majorHAnsi" w:cstheme="majorHAnsi"/>
                <w:sz w:val="22"/>
                <w:szCs w:val="22"/>
              </w:rPr>
              <w:t>Centre Attendants (lifeguards) are trained to identify weak/struggling or non-swimmers and told how to spot early warning indicators to allow them to be pro-active rather than reactive. Verbal, hand signal and utilisation of the whistle should all be something new members of staff are taken through and to be identified as competent at, before being signed off via training sheets as suitable to work on poolside.</w:t>
            </w:r>
          </w:p>
          <w:p w14:paraId="7CD89395" w14:textId="77777777" w:rsidR="0027315B" w:rsidRPr="002F6C8A" w:rsidRDefault="0027315B" w:rsidP="0027315B">
            <w:pPr>
              <w:pStyle w:val="ListParagraph"/>
              <w:numPr>
                <w:ilvl w:val="0"/>
                <w:numId w:val="1"/>
              </w:numPr>
              <w:rPr>
                <w:rFonts w:asciiTheme="majorHAnsi" w:hAnsiTheme="majorHAnsi" w:cstheme="majorHAnsi"/>
                <w:sz w:val="22"/>
                <w:szCs w:val="22"/>
              </w:rPr>
            </w:pPr>
            <w:bookmarkStart w:id="0" w:name="_Hlk133939117"/>
            <w:r w:rsidRPr="002F6C8A">
              <w:rPr>
                <w:rFonts w:asciiTheme="majorHAnsi" w:hAnsiTheme="majorHAnsi" w:cstheme="majorHAnsi"/>
                <w:sz w:val="22"/>
                <w:szCs w:val="22"/>
              </w:rPr>
              <w:t xml:space="preserve">A minimum of 2 lifeguards must </w:t>
            </w:r>
            <w:proofErr w:type="gramStart"/>
            <w:r w:rsidRPr="002F6C8A">
              <w:rPr>
                <w:rFonts w:asciiTheme="majorHAnsi" w:hAnsiTheme="majorHAnsi" w:cstheme="majorHAnsi"/>
                <w:sz w:val="22"/>
                <w:szCs w:val="22"/>
              </w:rPr>
              <w:t>be on duty/position at all times</w:t>
            </w:r>
            <w:proofErr w:type="gramEnd"/>
            <w:r w:rsidRPr="002F6C8A">
              <w:rPr>
                <w:rFonts w:asciiTheme="majorHAnsi" w:hAnsiTheme="majorHAnsi" w:cstheme="majorHAnsi"/>
                <w:sz w:val="22"/>
                <w:szCs w:val="22"/>
              </w:rPr>
              <w:t>.</w:t>
            </w:r>
          </w:p>
          <w:p w14:paraId="1BA2BF88" w14:textId="77777777" w:rsidR="0027315B" w:rsidRPr="002F6C8A" w:rsidRDefault="0027315B" w:rsidP="0027315B">
            <w:pPr>
              <w:pStyle w:val="ListParagraph"/>
              <w:numPr>
                <w:ilvl w:val="0"/>
                <w:numId w:val="1"/>
              </w:numPr>
              <w:rPr>
                <w:rFonts w:asciiTheme="majorHAnsi" w:hAnsiTheme="majorHAnsi" w:cstheme="majorHAnsi"/>
                <w:sz w:val="22"/>
                <w:szCs w:val="22"/>
              </w:rPr>
            </w:pPr>
            <w:r w:rsidRPr="002F6C8A">
              <w:rPr>
                <w:rFonts w:asciiTheme="majorHAnsi" w:hAnsiTheme="majorHAnsi" w:cstheme="majorHAnsi"/>
                <w:sz w:val="22"/>
                <w:szCs w:val="22"/>
              </w:rPr>
              <w:t>Lifeguards should actively patrol their zones within the guidelines of the Zone Visibility test.</w:t>
            </w:r>
          </w:p>
          <w:bookmarkEnd w:id="0"/>
          <w:p w14:paraId="22A40576" w14:textId="77777777" w:rsidR="00387818" w:rsidRPr="002F6C8A" w:rsidRDefault="00387818" w:rsidP="00387818">
            <w:pPr>
              <w:pStyle w:val="ListParagraph"/>
              <w:rPr>
                <w:rFonts w:asciiTheme="majorHAnsi" w:hAnsiTheme="majorHAnsi" w:cstheme="majorHAnsi"/>
                <w:sz w:val="22"/>
                <w:szCs w:val="22"/>
                <w:u w:val="single"/>
              </w:rPr>
            </w:pPr>
          </w:p>
          <w:p w14:paraId="202A8475" w14:textId="664C21F1" w:rsidR="007A3DAE" w:rsidRPr="002F6C8A" w:rsidRDefault="007A3DAE" w:rsidP="00D14BEE">
            <w:pPr>
              <w:rPr>
                <w:rFonts w:asciiTheme="majorHAnsi" w:hAnsiTheme="majorHAnsi" w:cstheme="majorHAnsi"/>
                <w:b/>
                <w:sz w:val="22"/>
                <w:szCs w:val="22"/>
                <w:u w:val="single"/>
              </w:rPr>
            </w:pPr>
            <w:r w:rsidRPr="002F6C8A">
              <w:rPr>
                <w:rFonts w:asciiTheme="majorHAnsi" w:hAnsiTheme="majorHAnsi" w:cstheme="majorHAnsi"/>
                <w:b/>
                <w:sz w:val="22"/>
                <w:szCs w:val="22"/>
                <w:u w:val="single"/>
              </w:rPr>
              <w:t>Club volunteers</w:t>
            </w:r>
          </w:p>
          <w:p w14:paraId="150ADD3A" w14:textId="3355135D" w:rsidR="007A3DAE" w:rsidRPr="002F6C8A" w:rsidRDefault="007A3DAE" w:rsidP="007A3DAE">
            <w:pPr>
              <w:pStyle w:val="ListParagraph"/>
              <w:numPr>
                <w:ilvl w:val="0"/>
                <w:numId w:val="26"/>
              </w:numPr>
              <w:rPr>
                <w:rFonts w:asciiTheme="majorHAnsi" w:hAnsiTheme="majorHAnsi" w:cstheme="majorHAnsi"/>
                <w:b/>
                <w:sz w:val="22"/>
                <w:szCs w:val="22"/>
                <w:u w:val="single"/>
              </w:rPr>
            </w:pPr>
            <w:r w:rsidRPr="002F6C8A">
              <w:rPr>
                <w:rFonts w:asciiTheme="majorHAnsi" w:hAnsiTheme="majorHAnsi" w:cstheme="majorHAnsi"/>
                <w:b/>
                <w:sz w:val="22"/>
                <w:szCs w:val="22"/>
                <w:u w:val="single"/>
              </w:rPr>
              <w:t xml:space="preserve">KASC will confirm at the annual meeting with centre management that all </w:t>
            </w:r>
            <w:r w:rsidR="0027315B" w:rsidRPr="002F6C8A">
              <w:rPr>
                <w:rFonts w:asciiTheme="majorHAnsi" w:hAnsiTheme="majorHAnsi" w:cstheme="majorHAnsi"/>
                <w:b/>
                <w:sz w:val="22"/>
                <w:szCs w:val="22"/>
                <w:u w:val="single"/>
              </w:rPr>
              <w:t>Club</w:t>
            </w:r>
            <w:r w:rsidRPr="002F6C8A">
              <w:rPr>
                <w:rFonts w:asciiTheme="majorHAnsi" w:hAnsiTheme="majorHAnsi" w:cstheme="majorHAnsi"/>
                <w:b/>
                <w:sz w:val="22"/>
                <w:szCs w:val="22"/>
                <w:u w:val="single"/>
              </w:rPr>
              <w:t xml:space="preserve"> swimming teachers</w:t>
            </w:r>
            <w:r w:rsidR="0027315B" w:rsidRPr="002F6C8A">
              <w:rPr>
                <w:rFonts w:asciiTheme="majorHAnsi" w:hAnsiTheme="majorHAnsi" w:cstheme="majorHAnsi"/>
                <w:b/>
                <w:sz w:val="22"/>
                <w:szCs w:val="22"/>
                <w:u w:val="single"/>
              </w:rPr>
              <w:t xml:space="preserve"> and Coaches</w:t>
            </w:r>
            <w:r w:rsidRPr="002F6C8A">
              <w:rPr>
                <w:rFonts w:asciiTheme="majorHAnsi" w:hAnsiTheme="majorHAnsi" w:cstheme="majorHAnsi"/>
                <w:b/>
                <w:sz w:val="22"/>
                <w:szCs w:val="22"/>
                <w:u w:val="single"/>
              </w:rPr>
              <w:t xml:space="preserve"> have a </w:t>
            </w:r>
            <w:proofErr w:type="gramStart"/>
            <w:r w:rsidR="0027315B" w:rsidRPr="002F6C8A">
              <w:rPr>
                <w:rFonts w:asciiTheme="majorHAnsi" w:hAnsiTheme="majorHAnsi" w:cstheme="majorHAnsi"/>
                <w:b/>
                <w:sz w:val="22"/>
                <w:szCs w:val="22"/>
                <w:u w:val="single"/>
              </w:rPr>
              <w:t xml:space="preserve">valid </w:t>
            </w:r>
            <w:r w:rsidRPr="002F6C8A">
              <w:rPr>
                <w:rFonts w:asciiTheme="majorHAnsi" w:hAnsiTheme="majorHAnsi" w:cstheme="majorHAnsi"/>
                <w:b/>
                <w:sz w:val="22"/>
                <w:szCs w:val="22"/>
                <w:u w:val="single"/>
              </w:rPr>
              <w:t>qualification</w:t>
            </w:r>
            <w:r w:rsidR="0027315B" w:rsidRPr="002F6C8A">
              <w:rPr>
                <w:rFonts w:asciiTheme="majorHAnsi" w:hAnsiTheme="majorHAnsi" w:cstheme="majorHAnsi"/>
                <w:b/>
                <w:sz w:val="22"/>
                <w:szCs w:val="22"/>
                <w:u w:val="single"/>
              </w:rPr>
              <w:t>s</w:t>
            </w:r>
            <w:proofErr w:type="gramEnd"/>
            <w:r w:rsidRPr="002F6C8A">
              <w:rPr>
                <w:rFonts w:asciiTheme="majorHAnsi" w:hAnsiTheme="majorHAnsi" w:cstheme="majorHAnsi"/>
                <w:b/>
                <w:sz w:val="22"/>
                <w:szCs w:val="22"/>
                <w:u w:val="single"/>
              </w:rPr>
              <w:t>.</w:t>
            </w:r>
          </w:p>
          <w:p w14:paraId="1ED50A80" w14:textId="4697BA9F" w:rsidR="007A3DAE" w:rsidRPr="002F6C8A" w:rsidRDefault="007A3DAE" w:rsidP="007A3DAE">
            <w:pPr>
              <w:pStyle w:val="ListParagraph"/>
              <w:numPr>
                <w:ilvl w:val="0"/>
                <w:numId w:val="26"/>
              </w:numPr>
              <w:rPr>
                <w:rFonts w:asciiTheme="majorHAnsi" w:hAnsiTheme="majorHAnsi" w:cstheme="majorHAnsi"/>
                <w:b/>
                <w:sz w:val="22"/>
                <w:szCs w:val="22"/>
                <w:u w:val="single"/>
              </w:rPr>
            </w:pPr>
            <w:r w:rsidRPr="002F6C8A">
              <w:rPr>
                <w:rFonts w:asciiTheme="majorHAnsi" w:hAnsiTheme="majorHAnsi" w:cstheme="majorHAnsi"/>
                <w:b/>
                <w:sz w:val="22"/>
                <w:szCs w:val="22"/>
                <w:u w:val="single"/>
              </w:rPr>
              <w:t xml:space="preserve">KASC </w:t>
            </w:r>
            <w:r w:rsidR="0027315B" w:rsidRPr="002F6C8A">
              <w:rPr>
                <w:rFonts w:asciiTheme="majorHAnsi" w:hAnsiTheme="majorHAnsi" w:cstheme="majorHAnsi"/>
                <w:b/>
                <w:sz w:val="22"/>
                <w:szCs w:val="22"/>
                <w:u w:val="single"/>
              </w:rPr>
              <w:t>club risk assessment notes that first aid will be provided by Centre staff</w:t>
            </w:r>
          </w:p>
          <w:p w14:paraId="14AA25B9" w14:textId="2821D952" w:rsidR="007A3DAE" w:rsidRPr="002F6C8A" w:rsidRDefault="007A3DAE" w:rsidP="007A3DAE">
            <w:pPr>
              <w:rPr>
                <w:rFonts w:asciiTheme="majorHAnsi" w:hAnsiTheme="majorHAnsi" w:cstheme="majorHAnsi"/>
                <w:b/>
                <w:sz w:val="22"/>
                <w:szCs w:val="22"/>
                <w:u w:val="single"/>
              </w:rPr>
            </w:pPr>
            <w:r w:rsidRPr="002F6C8A">
              <w:rPr>
                <w:rFonts w:asciiTheme="majorHAnsi" w:hAnsiTheme="majorHAnsi" w:cstheme="majorHAnsi"/>
                <w:b/>
                <w:sz w:val="22"/>
                <w:szCs w:val="22"/>
                <w:u w:val="single"/>
              </w:rPr>
              <w:lastRenderedPageBreak/>
              <w:t>Club Coordinators</w:t>
            </w:r>
          </w:p>
          <w:p w14:paraId="5E75E7CC" w14:textId="25EE04B6" w:rsidR="007A3DAE" w:rsidRPr="002F6C8A" w:rsidRDefault="007A3DAE" w:rsidP="007A3DAE">
            <w:pPr>
              <w:pStyle w:val="ListParagraph"/>
              <w:numPr>
                <w:ilvl w:val="0"/>
                <w:numId w:val="27"/>
              </w:numPr>
              <w:rPr>
                <w:rFonts w:asciiTheme="majorHAnsi" w:hAnsiTheme="majorHAnsi" w:cstheme="majorHAnsi"/>
                <w:b/>
                <w:sz w:val="22"/>
                <w:szCs w:val="22"/>
                <w:u w:val="single"/>
              </w:rPr>
            </w:pPr>
            <w:r w:rsidRPr="002F6C8A">
              <w:rPr>
                <w:rFonts w:asciiTheme="majorHAnsi" w:hAnsiTheme="majorHAnsi" w:cstheme="majorHAnsi"/>
                <w:b/>
                <w:sz w:val="22"/>
                <w:szCs w:val="22"/>
                <w:u w:val="single"/>
              </w:rPr>
              <w:t>KASC will confirm at the annual meeting with centre management the club organisation structure and provide the following</w:t>
            </w:r>
          </w:p>
          <w:p w14:paraId="2B95E3A7" w14:textId="7F11A4CA" w:rsidR="007A3DAE" w:rsidRPr="002F6C8A" w:rsidRDefault="007A3DAE" w:rsidP="007A3DAE">
            <w:pPr>
              <w:pStyle w:val="ListParagraph"/>
              <w:numPr>
                <w:ilvl w:val="1"/>
                <w:numId w:val="27"/>
              </w:numPr>
              <w:rPr>
                <w:rFonts w:asciiTheme="majorHAnsi" w:hAnsiTheme="majorHAnsi" w:cstheme="majorHAnsi"/>
                <w:b/>
                <w:sz w:val="22"/>
                <w:szCs w:val="22"/>
                <w:u w:val="single"/>
              </w:rPr>
            </w:pPr>
            <w:r w:rsidRPr="002F6C8A">
              <w:rPr>
                <w:rFonts w:asciiTheme="majorHAnsi" w:hAnsiTheme="majorHAnsi" w:cstheme="majorHAnsi"/>
                <w:b/>
                <w:sz w:val="22"/>
                <w:szCs w:val="22"/>
                <w:u w:val="single"/>
              </w:rPr>
              <w:t>Contact details for club officers</w:t>
            </w:r>
          </w:p>
          <w:p w14:paraId="09F664A0" w14:textId="65356CEB" w:rsidR="007A3DAE" w:rsidRPr="002F6C8A" w:rsidRDefault="007A3DAE" w:rsidP="007A3DAE">
            <w:pPr>
              <w:pStyle w:val="ListParagraph"/>
              <w:numPr>
                <w:ilvl w:val="1"/>
                <w:numId w:val="27"/>
              </w:numPr>
              <w:rPr>
                <w:rFonts w:asciiTheme="majorHAnsi" w:hAnsiTheme="majorHAnsi" w:cstheme="majorHAnsi"/>
                <w:b/>
                <w:sz w:val="22"/>
                <w:szCs w:val="22"/>
                <w:u w:val="single"/>
              </w:rPr>
            </w:pPr>
            <w:r w:rsidRPr="002F6C8A">
              <w:rPr>
                <w:rFonts w:asciiTheme="majorHAnsi" w:hAnsiTheme="majorHAnsi" w:cstheme="majorHAnsi"/>
                <w:b/>
                <w:sz w:val="22"/>
                <w:szCs w:val="22"/>
                <w:u w:val="single"/>
              </w:rPr>
              <w:t>Insurance certificate</w:t>
            </w:r>
          </w:p>
          <w:p w14:paraId="408866B0" w14:textId="51725C1B" w:rsidR="007A3DAE" w:rsidRPr="002F6C8A" w:rsidRDefault="007A3DAE" w:rsidP="0027315B">
            <w:pPr>
              <w:pStyle w:val="ListParagraph"/>
              <w:numPr>
                <w:ilvl w:val="1"/>
                <w:numId w:val="27"/>
              </w:numPr>
              <w:rPr>
                <w:rFonts w:asciiTheme="majorHAnsi" w:hAnsiTheme="majorHAnsi" w:cstheme="majorHAnsi"/>
                <w:b/>
                <w:sz w:val="22"/>
                <w:szCs w:val="22"/>
                <w:u w:val="single"/>
              </w:rPr>
            </w:pPr>
            <w:r w:rsidRPr="002F6C8A">
              <w:rPr>
                <w:rFonts w:asciiTheme="majorHAnsi" w:hAnsiTheme="majorHAnsi" w:cstheme="majorHAnsi"/>
                <w:b/>
                <w:sz w:val="22"/>
                <w:szCs w:val="22"/>
                <w:u w:val="single"/>
              </w:rPr>
              <w:t>Risk assessment for club swimming</w:t>
            </w:r>
            <w:r w:rsidR="0027315B" w:rsidRPr="002F6C8A">
              <w:rPr>
                <w:rFonts w:asciiTheme="majorHAnsi" w:hAnsiTheme="majorHAnsi" w:cstheme="majorHAnsi"/>
                <w:b/>
                <w:sz w:val="22"/>
                <w:szCs w:val="22"/>
                <w:u w:val="single"/>
              </w:rPr>
              <w:t xml:space="preserve">, </w:t>
            </w:r>
            <w:r w:rsidRPr="002F6C8A">
              <w:rPr>
                <w:rFonts w:asciiTheme="majorHAnsi" w:hAnsiTheme="majorHAnsi" w:cstheme="majorHAnsi"/>
                <w:b/>
                <w:sz w:val="22"/>
                <w:szCs w:val="22"/>
                <w:u w:val="single"/>
              </w:rPr>
              <w:t>swim lessons</w:t>
            </w:r>
            <w:r w:rsidR="0027315B" w:rsidRPr="002F6C8A">
              <w:rPr>
                <w:rFonts w:asciiTheme="majorHAnsi" w:hAnsiTheme="majorHAnsi" w:cstheme="majorHAnsi"/>
                <w:b/>
                <w:sz w:val="22"/>
                <w:szCs w:val="22"/>
                <w:u w:val="single"/>
              </w:rPr>
              <w:t xml:space="preserve"> and Galas/events</w:t>
            </w:r>
          </w:p>
          <w:p w14:paraId="6C4A62C9" w14:textId="2B445E2A" w:rsidR="007A3DAE" w:rsidRPr="002F6C8A" w:rsidRDefault="007A3DAE" w:rsidP="007A3DAE">
            <w:pPr>
              <w:pStyle w:val="ListParagraph"/>
              <w:numPr>
                <w:ilvl w:val="0"/>
                <w:numId w:val="27"/>
              </w:numPr>
              <w:rPr>
                <w:rFonts w:asciiTheme="majorHAnsi" w:hAnsiTheme="majorHAnsi" w:cstheme="majorHAnsi"/>
                <w:b/>
                <w:sz w:val="22"/>
                <w:szCs w:val="22"/>
                <w:u w:val="single"/>
              </w:rPr>
            </w:pPr>
            <w:r w:rsidRPr="002F6C8A">
              <w:rPr>
                <w:rFonts w:asciiTheme="majorHAnsi" w:hAnsiTheme="majorHAnsi" w:cstheme="majorHAnsi"/>
                <w:b/>
                <w:sz w:val="22"/>
                <w:szCs w:val="22"/>
                <w:u w:val="single"/>
              </w:rPr>
              <w:t xml:space="preserve">KASC will provide on a quarterly basis information of any club members that have medical conditions that pose a risk when using the pool. </w:t>
            </w:r>
          </w:p>
          <w:p w14:paraId="4082BBCE" w14:textId="77777777" w:rsidR="007A3DAE" w:rsidRPr="002F6C8A" w:rsidRDefault="007A3DAE" w:rsidP="0027315B">
            <w:pPr>
              <w:rPr>
                <w:rFonts w:asciiTheme="majorHAnsi" w:hAnsiTheme="majorHAnsi" w:cstheme="majorHAnsi"/>
                <w:b/>
                <w:sz w:val="22"/>
                <w:szCs w:val="22"/>
                <w:u w:val="single"/>
              </w:rPr>
            </w:pPr>
          </w:p>
          <w:p w14:paraId="53027361" w14:textId="3B2FB725" w:rsidR="00F76A6A" w:rsidRPr="002F6C8A" w:rsidRDefault="00F76A6A" w:rsidP="00D14BEE">
            <w:pPr>
              <w:rPr>
                <w:rFonts w:asciiTheme="majorHAnsi" w:hAnsiTheme="majorHAnsi" w:cstheme="majorHAnsi"/>
                <w:sz w:val="22"/>
                <w:szCs w:val="22"/>
              </w:rPr>
            </w:pPr>
          </w:p>
        </w:tc>
        <w:tc>
          <w:tcPr>
            <w:tcW w:w="769" w:type="pct"/>
          </w:tcPr>
          <w:p w14:paraId="7D2927A3" w14:textId="77777777" w:rsidR="009A659E" w:rsidRPr="002F6C8A" w:rsidRDefault="009A659E" w:rsidP="007A3DAE">
            <w:pPr>
              <w:rPr>
                <w:rFonts w:asciiTheme="majorHAnsi" w:hAnsiTheme="majorHAnsi" w:cstheme="majorHAnsi"/>
                <w:bCs/>
                <w:sz w:val="22"/>
                <w:szCs w:val="22"/>
              </w:rPr>
            </w:pPr>
          </w:p>
        </w:tc>
        <w:tc>
          <w:tcPr>
            <w:tcW w:w="125" w:type="pct"/>
            <w:shd w:val="clear" w:color="auto" w:fill="FFFFFF" w:themeFill="background1"/>
          </w:tcPr>
          <w:p w14:paraId="2EE2A65B" w14:textId="77777777" w:rsidR="00362E67" w:rsidRPr="002F6C8A" w:rsidRDefault="00F71F43" w:rsidP="008D1167">
            <w:pPr>
              <w:rPr>
                <w:rFonts w:asciiTheme="majorHAnsi" w:hAnsiTheme="majorHAnsi" w:cstheme="majorHAnsi"/>
                <w:b/>
                <w:sz w:val="22"/>
                <w:szCs w:val="22"/>
              </w:rPr>
            </w:pPr>
            <w:r w:rsidRPr="002F6C8A">
              <w:rPr>
                <w:rFonts w:asciiTheme="majorHAnsi" w:hAnsiTheme="majorHAnsi" w:cstheme="majorHAnsi"/>
                <w:b/>
                <w:sz w:val="22"/>
                <w:szCs w:val="22"/>
              </w:rPr>
              <w:t>5</w:t>
            </w:r>
          </w:p>
        </w:tc>
        <w:tc>
          <w:tcPr>
            <w:tcW w:w="123" w:type="pct"/>
          </w:tcPr>
          <w:p w14:paraId="4814BA90" w14:textId="77777777" w:rsidR="00362E67" w:rsidRPr="002F6C8A" w:rsidRDefault="00F71F43" w:rsidP="008D1167">
            <w:pPr>
              <w:rPr>
                <w:rFonts w:asciiTheme="majorHAnsi" w:hAnsiTheme="majorHAnsi" w:cstheme="majorHAnsi"/>
                <w:b/>
                <w:sz w:val="22"/>
                <w:szCs w:val="22"/>
              </w:rPr>
            </w:pPr>
            <w:r w:rsidRPr="002F6C8A">
              <w:rPr>
                <w:rFonts w:asciiTheme="majorHAnsi" w:hAnsiTheme="majorHAnsi" w:cstheme="majorHAnsi"/>
                <w:b/>
                <w:sz w:val="22"/>
                <w:szCs w:val="22"/>
              </w:rPr>
              <w:t>2</w:t>
            </w:r>
          </w:p>
        </w:tc>
        <w:tc>
          <w:tcPr>
            <w:tcW w:w="159" w:type="pct"/>
            <w:shd w:val="clear" w:color="auto" w:fill="FFFF00"/>
          </w:tcPr>
          <w:p w14:paraId="5E46076B" w14:textId="77777777" w:rsidR="00362E67" w:rsidRPr="002F6C8A" w:rsidRDefault="00B86D01" w:rsidP="008D1167">
            <w:pPr>
              <w:rPr>
                <w:rFonts w:asciiTheme="majorHAnsi" w:hAnsiTheme="majorHAnsi" w:cstheme="majorHAnsi"/>
                <w:b/>
                <w:sz w:val="22"/>
                <w:szCs w:val="22"/>
              </w:rPr>
            </w:pPr>
            <w:r w:rsidRPr="002F6C8A">
              <w:rPr>
                <w:rFonts w:asciiTheme="majorHAnsi" w:hAnsiTheme="majorHAnsi" w:cstheme="majorHAnsi"/>
                <w:b/>
                <w:sz w:val="22"/>
                <w:szCs w:val="22"/>
              </w:rPr>
              <w:t>M</w:t>
            </w:r>
          </w:p>
        </w:tc>
      </w:tr>
      <w:tr w:rsidR="002F6C8A" w:rsidRPr="002F6C8A" w14:paraId="66A04342" w14:textId="77777777" w:rsidTr="0027315B">
        <w:trPr>
          <w:trHeight w:val="7189"/>
        </w:trPr>
        <w:tc>
          <w:tcPr>
            <w:tcW w:w="381" w:type="pct"/>
          </w:tcPr>
          <w:p w14:paraId="759FFA31" w14:textId="77777777" w:rsidR="00AB7E86" w:rsidRPr="002F6C8A" w:rsidRDefault="00AB7E86" w:rsidP="00E168D8">
            <w:pPr>
              <w:rPr>
                <w:rFonts w:asciiTheme="majorHAnsi" w:hAnsiTheme="majorHAnsi" w:cstheme="majorHAnsi"/>
                <w:b/>
                <w:sz w:val="22"/>
                <w:szCs w:val="22"/>
              </w:rPr>
            </w:pPr>
            <w:r w:rsidRPr="002F6C8A">
              <w:rPr>
                <w:rFonts w:asciiTheme="majorHAnsi" w:hAnsiTheme="majorHAnsi" w:cstheme="majorHAnsi"/>
                <w:b/>
                <w:sz w:val="22"/>
                <w:szCs w:val="22"/>
              </w:rPr>
              <w:t>Physical Features</w:t>
            </w:r>
            <w:r w:rsidR="00A82103" w:rsidRPr="002F6C8A">
              <w:rPr>
                <w:rFonts w:asciiTheme="majorHAnsi" w:hAnsiTheme="majorHAnsi" w:cstheme="majorHAnsi"/>
                <w:b/>
                <w:sz w:val="22"/>
                <w:szCs w:val="22"/>
              </w:rPr>
              <w:t>, also including poolside surround</w:t>
            </w:r>
          </w:p>
          <w:p w14:paraId="154E328C" w14:textId="77777777" w:rsidR="00104A2B" w:rsidRPr="002F6C8A" w:rsidRDefault="00104A2B" w:rsidP="00E168D8">
            <w:pPr>
              <w:rPr>
                <w:rFonts w:asciiTheme="majorHAnsi" w:hAnsiTheme="majorHAnsi" w:cstheme="majorHAnsi"/>
                <w:bCs/>
                <w:sz w:val="22"/>
                <w:szCs w:val="22"/>
              </w:rPr>
            </w:pPr>
            <w:r w:rsidRPr="002F6C8A">
              <w:rPr>
                <w:rFonts w:asciiTheme="majorHAnsi" w:hAnsiTheme="majorHAnsi" w:cstheme="majorHAnsi"/>
                <w:bCs/>
                <w:sz w:val="22"/>
                <w:szCs w:val="22"/>
              </w:rPr>
              <w:t>Slips trips and falls</w:t>
            </w:r>
          </w:p>
          <w:p w14:paraId="73F5EB5D" w14:textId="77777777" w:rsidR="00104A2B" w:rsidRPr="002F6C8A" w:rsidRDefault="00104A2B" w:rsidP="00E168D8">
            <w:pPr>
              <w:rPr>
                <w:rFonts w:asciiTheme="majorHAnsi" w:hAnsiTheme="majorHAnsi" w:cstheme="majorHAnsi"/>
                <w:bCs/>
                <w:sz w:val="22"/>
                <w:szCs w:val="22"/>
              </w:rPr>
            </w:pPr>
            <w:r w:rsidRPr="002F6C8A">
              <w:rPr>
                <w:rFonts w:asciiTheme="majorHAnsi" w:hAnsiTheme="majorHAnsi" w:cstheme="majorHAnsi"/>
                <w:bCs/>
                <w:sz w:val="22"/>
                <w:szCs w:val="22"/>
              </w:rPr>
              <w:t>Entanglement</w:t>
            </w:r>
          </w:p>
          <w:p w14:paraId="3C534C11" w14:textId="77777777" w:rsidR="00104A2B" w:rsidRPr="002F6C8A" w:rsidRDefault="00104A2B" w:rsidP="00E168D8">
            <w:pPr>
              <w:rPr>
                <w:rFonts w:asciiTheme="majorHAnsi" w:eastAsia="Gill Sans MT" w:hAnsiTheme="majorHAnsi" w:cstheme="majorHAnsi"/>
                <w:bCs/>
                <w:sz w:val="22"/>
                <w:szCs w:val="22"/>
              </w:rPr>
            </w:pPr>
          </w:p>
        </w:tc>
        <w:tc>
          <w:tcPr>
            <w:tcW w:w="418" w:type="pct"/>
          </w:tcPr>
          <w:p w14:paraId="6299F6A0" w14:textId="77777777" w:rsidR="00AB7E86" w:rsidRPr="002F6C8A" w:rsidRDefault="00AB7E86" w:rsidP="007F6D36">
            <w:pPr>
              <w:rPr>
                <w:rFonts w:asciiTheme="majorHAnsi" w:hAnsiTheme="majorHAnsi" w:cstheme="majorHAnsi"/>
                <w:b/>
                <w:sz w:val="22"/>
                <w:szCs w:val="22"/>
              </w:rPr>
            </w:pPr>
            <w:r w:rsidRPr="002F6C8A">
              <w:rPr>
                <w:rFonts w:asciiTheme="majorHAnsi" w:hAnsiTheme="majorHAnsi" w:cstheme="majorHAnsi"/>
                <w:b/>
                <w:sz w:val="22"/>
                <w:szCs w:val="22"/>
              </w:rPr>
              <w:t>Swimmers</w:t>
            </w:r>
          </w:p>
          <w:p w14:paraId="479738C8" w14:textId="77777777" w:rsidR="00AB7E86" w:rsidRPr="002F6C8A" w:rsidRDefault="00AB7E86" w:rsidP="007F6D36">
            <w:pPr>
              <w:rPr>
                <w:rFonts w:asciiTheme="majorHAnsi" w:hAnsiTheme="majorHAnsi" w:cstheme="majorHAnsi"/>
                <w:b/>
                <w:sz w:val="22"/>
                <w:szCs w:val="22"/>
              </w:rPr>
            </w:pPr>
            <w:r w:rsidRPr="002F6C8A">
              <w:rPr>
                <w:rFonts w:asciiTheme="majorHAnsi" w:hAnsiTheme="majorHAnsi" w:cstheme="majorHAnsi"/>
                <w:b/>
                <w:sz w:val="22"/>
                <w:szCs w:val="22"/>
              </w:rPr>
              <w:t>Staff</w:t>
            </w:r>
          </w:p>
        </w:tc>
        <w:tc>
          <w:tcPr>
            <w:tcW w:w="3025" w:type="pct"/>
          </w:tcPr>
          <w:p w14:paraId="0F6A36A3" w14:textId="643BE1FD" w:rsidR="00B864E6" w:rsidRPr="002F6C8A" w:rsidRDefault="00B864E6" w:rsidP="007A3DAE">
            <w:pPr>
              <w:pStyle w:val="ListParagraph"/>
              <w:numPr>
                <w:ilvl w:val="0"/>
                <w:numId w:val="3"/>
              </w:numPr>
              <w:rPr>
                <w:rFonts w:asciiTheme="majorHAnsi" w:hAnsiTheme="majorHAnsi" w:cstheme="majorHAnsi"/>
                <w:bCs/>
                <w:sz w:val="22"/>
                <w:szCs w:val="22"/>
              </w:rPr>
            </w:pPr>
            <w:r w:rsidRPr="002F6C8A">
              <w:rPr>
                <w:rFonts w:asciiTheme="majorHAnsi" w:hAnsiTheme="majorHAnsi" w:cstheme="majorHAnsi"/>
                <w:bCs/>
                <w:sz w:val="22"/>
                <w:szCs w:val="22"/>
              </w:rPr>
              <w:t>Swimm</w:t>
            </w:r>
            <w:r w:rsidR="0027283F" w:rsidRPr="002F6C8A">
              <w:rPr>
                <w:rFonts w:asciiTheme="majorHAnsi" w:hAnsiTheme="majorHAnsi" w:cstheme="majorHAnsi"/>
                <w:bCs/>
                <w:sz w:val="22"/>
                <w:szCs w:val="22"/>
              </w:rPr>
              <w:t>ing Pool Teaching tanks/lanes set up in accordance with each club</w:t>
            </w:r>
            <w:r w:rsidR="004C1B8F" w:rsidRPr="002F6C8A">
              <w:rPr>
                <w:rFonts w:asciiTheme="majorHAnsi" w:hAnsiTheme="majorHAnsi" w:cstheme="majorHAnsi"/>
                <w:bCs/>
                <w:sz w:val="22"/>
                <w:szCs w:val="22"/>
              </w:rPr>
              <w:t>’</w:t>
            </w:r>
            <w:r w:rsidR="0027283F" w:rsidRPr="002F6C8A">
              <w:rPr>
                <w:rFonts w:asciiTheme="majorHAnsi" w:hAnsiTheme="majorHAnsi" w:cstheme="majorHAnsi"/>
                <w:bCs/>
                <w:sz w:val="22"/>
                <w:szCs w:val="22"/>
              </w:rPr>
              <w:t>s specifications</w:t>
            </w:r>
          </w:p>
          <w:p w14:paraId="78BEC6DB" w14:textId="7DE84C0F" w:rsidR="00B864E6" w:rsidRPr="002F6C8A" w:rsidRDefault="00B864E6" w:rsidP="007A3DAE">
            <w:pPr>
              <w:pStyle w:val="ListParagraph"/>
              <w:numPr>
                <w:ilvl w:val="0"/>
                <w:numId w:val="3"/>
              </w:numPr>
              <w:rPr>
                <w:rFonts w:asciiTheme="majorHAnsi" w:hAnsiTheme="majorHAnsi" w:cstheme="majorHAnsi"/>
                <w:bCs/>
                <w:sz w:val="22"/>
                <w:szCs w:val="22"/>
              </w:rPr>
            </w:pPr>
            <w:r w:rsidRPr="002F6C8A">
              <w:rPr>
                <w:rFonts w:asciiTheme="majorHAnsi" w:hAnsiTheme="majorHAnsi" w:cstheme="majorHAnsi"/>
                <w:bCs/>
                <w:sz w:val="22"/>
                <w:szCs w:val="22"/>
              </w:rPr>
              <w:t xml:space="preserve">Poolside staff including Lifeguards and </w:t>
            </w:r>
            <w:r w:rsidR="006D3799" w:rsidRPr="002F6C8A">
              <w:rPr>
                <w:rFonts w:asciiTheme="majorHAnsi" w:hAnsiTheme="majorHAnsi" w:cstheme="majorHAnsi"/>
                <w:bCs/>
                <w:sz w:val="22"/>
                <w:szCs w:val="22"/>
              </w:rPr>
              <w:t xml:space="preserve">external </w:t>
            </w:r>
            <w:r w:rsidRPr="002F6C8A">
              <w:rPr>
                <w:rFonts w:asciiTheme="majorHAnsi" w:hAnsiTheme="majorHAnsi" w:cstheme="majorHAnsi"/>
                <w:bCs/>
                <w:sz w:val="22"/>
                <w:szCs w:val="22"/>
              </w:rPr>
              <w:t>Swimming Teachers should be ready to direct participants t</w:t>
            </w:r>
            <w:r w:rsidR="003F6937" w:rsidRPr="002F6C8A">
              <w:rPr>
                <w:rFonts w:asciiTheme="majorHAnsi" w:hAnsiTheme="majorHAnsi" w:cstheme="majorHAnsi"/>
                <w:bCs/>
                <w:sz w:val="22"/>
                <w:szCs w:val="22"/>
              </w:rPr>
              <w:t>o the appropriate waiting area</w:t>
            </w:r>
            <w:r w:rsidRPr="002F6C8A">
              <w:rPr>
                <w:rFonts w:asciiTheme="majorHAnsi" w:hAnsiTheme="majorHAnsi" w:cstheme="majorHAnsi"/>
                <w:bCs/>
                <w:sz w:val="22"/>
                <w:szCs w:val="22"/>
              </w:rPr>
              <w:t xml:space="preserve"> on poolside</w:t>
            </w:r>
          </w:p>
          <w:p w14:paraId="49DFAFE0" w14:textId="77777777" w:rsidR="00B864E6" w:rsidRPr="002F6C8A" w:rsidRDefault="00B864E6" w:rsidP="007A3DAE">
            <w:pPr>
              <w:pStyle w:val="ListParagraph"/>
              <w:numPr>
                <w:ilvl w:val="0"/>
                <w:numId w:val="3"/>
              </w:numPr>
              <w:tabs>
                <w:tab w:val="left" w:pos="1140"/>
              </w:tabs>
              <w:rPr>
                <w:rFonts w:asciiTheme="majorHAnsi" w:hAnsiTheme="majorHAnsi" w:cstheme="majorHAnsi"/>
                <w:bCs/>
                <w:sz w:val="22"/>
                <w:szCs w:val="22"/>
                <w:u w:val="single"/>
              </w:rPr>
            </w:pPr>
            <w:r w:rsidRPr="002F6C8A">
              <w:rPr>
                <w:rFonts w:asciiTheme="majorHAnsi" w:hAnsiTheme="majorHAnsi" w:cstheme="majorHAnsi"/>
                <w:bCs/>
                <w:sz w:val="22"/>
                <w:szCs w:val="22"/>
              </w:rPr>
              <w:t>Access and egress points for Swimmers are easily identifiable for both Swimming Pool and Training Pool. Both pools have shallow steps into the swimming area as well as pool ladders: two sets at either side of the deep end in the main pool and one set at the opposite end of the bay area in shallow end. The Training Pool also has one set</w:t>
            </w:r>
          </w:p>
          <w:p w14:paraId="256B0901" w14:textId="6892819A" w:rsidR="00B864E6" w:rsidRPr="002F6C8A" w:rsidRDefault="00B864E6" w:rsidP="007A3DAE">
            <w:pPr>
              <w:pStyle w:val="ListParagraph"/>
              <w:numPr>
                <w:ilvl w:val="0"/>
                <w:numId w:val="3"/>
              </w:numPr>
              <w:tabs>
                <w:tab w:val="left" w:pos="1140"/>
              </w:tabs>
              <w:rPr>
                <w:rFonts w:asciiTheme="majorHAnsi" w:hAnsiTheme="majorHAnsi" w:cstheme="majorHAnsi"/>
                <w:bCs/>
                <w:sz w:val="22"/>
                <w:szCs w:val="22"/>
                <w:u w:val="single"/>
              </w:rPr>
            </w:pPr>
            <w:r w:rsidRPr="002F6C8A">
              <w:rPr>
                <w:rFonts w:asciiTheme="majorHAnsi" w:hAnsiTheme="majorHAnsi" w:cstheme="majorHAnsi"/>
                <w:bCs/>
                <w:sz w:val="22"/>
                <w:szCs w:val="22"/>
              </w:rPr>
              <w:t>Pool depth (minimum 0.</w:t>
            </w:r>
            <w:r w:rsidR="004442B1" w:rsidRPr="002F6C8A">
              <w:rPr>
                <w:rFonts w:asciiTheme="majorHAnsi" w:hAnsiTheme="majorHAnsi" w:cstheme="majorHAnsi"/>
                <w:bCs/>
                <w:sz w:val="22"/>
                <w:szCs w:val="22"/>
              </w:rPr>
              <w:t>9</w:t>
            </w:r>
            <w:r w:rsidRPr="002F6C8A">
              <w:rPr>
                <w:rFonts w:asciiTheme="majorHAnsi" w:hAnsiTheme="majorHAnsi" w:cstheme="majorHAnsi"/>
                <w:bCs/>
                <w:sz w:val="22"/>
                <w:szCs w:val="22"/>
              </w:rPr>
              <w:t>mtrs) and (maximum 1.8mtrs) is displayed via signage</w:t>
            </w:r>
          </w:p>
          <w:p w14:paraId="16454308" w14:textId="0B8F7473" w:rsidR="00B864E6" w:rsidRPr="002F6C8A" w:rsidRDefault="00B864E6" w:rsidP="007A3DAE">
            <w:pPr>
              <w:pStyle w:val="ListParagraph"/>
              <w:numPr>
                <w:ilvl w:val="0"/>
                <w:numId w:val="3"/>
              </w:numPr>
              <w:tabs>
                <w:tab w:val="left" w:pos="1140"/>
              </w:tabs>
              <w:rPr>
                <w:rFonts w:asciiTheme="majorHAnsi" w:hAnsiTheme="majorHAnsi" w:cstheme="majorHAnsi"/>
                <w:bCs/>
                <w:sz w:val="22"/>
                <w:szCs w:val="22"/>
                <w:u w:val="single"/>
              </w:rPr>
            </w:pPr>
            <w:proofErr w:type="gramStart"/>
            <w:r w:rsidRPr="002F6C8A">
              <w:rPr>
                <w:rFonts w:asciiTheme="majorHAnsi" w:hAnsiTheme="majorHAnsi" w:cstheme="majorHAnsi"/>
                <w:bCs/>
                <w:sz w:val="22"/>
                <w:szCs w:val="22"/>
              </w:rPr>
              <w:t>Lifeguards</w:t>
            </w:r>
            <w:proofErr w:type="gramEnd"/>
            <w:r w:rsidRPr="002F6C8A">
              <w:rPr>
                <w:rFonts w:asciiTheme="majorHAnsi" w:hAnsiTheme="majorHAnsi" w:cstheme="majorHAnsi"/>
                <w:bCs/>
                <w:sz w:val="22"/>
                <w:szCs w:val="22"/>
              </w:rPr>
              <w:t xml:space="preserve"> positions reflect change in</w:t>
            </w:r>
            <w:r w:rsidR="0029187B" w:rsidRPr="002F6C8A">
              <w:rPr>
                <w:rFonts w:asciiTheme="majorHAnsi" w:hAnsiTheme="majorHAnsi" w:cstheme="majorHAnsi"/>
                <w:bCs/>
                <w:sz w:val="22"/>
                <w:szCs w:val="22"/>
              </w:rPr>
              <w:t xml:space="preserve"> depth during a public session.</w:t>
            </w:r>
            <w:r w:rsidR="00503AB6" w:rsidRPr="002F6C8A">
              <w:rPr>
                <w:rFonts w:asciiTheme="majorHAnsi" w:hAnsiTheme="majorHAnsi" w:cstheme="majorHAnsi"/>
                <w:bCs/>
                <w:sz w:val="22"/>
                <w:szCs w:val="22"/>
              </w:rPr>
              <w:t xml:space="preserve"> Additional staff are onsite to help setup for Gal</w:t>
            </w:r>
            <w:r w:rsidR="001B086F" w:rsidRPr="002F6C8A">
              <w:rPr>
                <w:rFonts w:asciiTheme="majorHAnsi" w:hAnsiTheme="majorHAnsi" w:cstheme="majorHAnsi"/>
                <w:bCs/>
                <w:sz w:val="22"/>
                <w:szCs w:val="22"/>
              </w:rPr>
              <w:t>a</w:t>
            </w:r>
            <w:r w:rsidR="00503AB6" w:rsidRPr="002F6C8A">
              <w:rPr>
                <w:rFonts w:asciiTheme="majorHAnsi" w:hAnsiTheme="majorHAnsi" w:cstheme="majorHAnsi"/>
                <w:bCs/>
                <w:sz w:val="22"/>
                <w:szCs w:val="22"/>
              </w:rPr>
              <w:t>s, but the number of poolside lifeguards do not change.</w:t>
            </w:r>
          </w:p>
          <w:p w14:paraId="7A29514F" w14:textId="77777777" w:rsidR="00B864E6" w:rsidRPr="002F6C8A" w:rsidRDefault="00B864E6" w:rsidP="007A3DAE">
            <w:pPr>
              <w:pStyle w:val="ListParagraph"/>
              <w:numPr>
                <w:ilvl w:val="0"/>
                <w:numId w:val="3"/>
              </w:numPr>
              <w:tabs>
                <w:tab w:val="left" w:pos="1140"/>
              </w:tabs>
              <w:rPr>
                <w:rFonts w:asciiTheme="majorHAnsi" w:hAnsiTheme="majorHAnsi" w:cstheme="majorHAnsi"/>
                <w:bCs/>
                <w:sz w:val="22"/>
                <w:szCs w:val="22"/>
                <w:u w:val="single"/>
              </w:rPr>
            </w:pPr>
            <w:r w:rsidRPr="002F6C8A">
              <w:rPr>
                <w:rFonts w:asciiTheme="majorHAnsi" w:hAnsiTheme="majorHAnsi" w:cstheme="majorHAnsi"/>
                <w:bCs/>
                <w:sz w:val="22"/>
                <w:szCs w:val="22"/>
              </w:rPr>
              <w:t xml:space="preserve">Pool rules </w:t>
            </w:r>
            <w:proofErr w:type="gramStart"/>
            <w:r w:rsidRPr="002F6C8A">
              <w:rPr>
                <w:rFonts w:asciiTheme="majorHAnsi" w:hAnsiTheme="majorHAnsi" w:cstheme="majorHAnsi"/>
                <w:bCs/>
                <w:sz w:val="22"/>
                <w:szCs w:val="22"/>
              </w:rPr>
              <w:t>displayed and policed by Lifeguard staff at all times</w:t>
            </w:r>
            <w:proofErr w:type="gramEnd"/>
            <w:r w:rsidRPr="002F6C8A">
              <w:rPr>
                <w:rFonts w:asciiTheme="majorHAnsi" w:hAnsiTheme="majorHAnsi" w:cstheme="majorHAnsi"/>
                <w:bCs/>
                <w:sz w:val="22"/>
                <w:szCs w:val="22"/>
              </w:rPr>
              <w:t xml:space="preserve"> (e.g.: no diving in shallow end, no running on poolside etc.)</w:t>
            </w:r>
          </w:p>
          <w:p w14:paraId="1E2147E0" w14:textId="111CA08C" w:rsidR="00B864E6" w:rsidRPr="002F6C8A" w:rsidRDefault="004442B1" w:rsidP="007A3DAE">
            <w:pPr>
              <w:pStyle w:val="ListParagraph"/>
              <w:numPr>
                <w:ilvl w:val="0"/>
                <w:numId w:val="3"/>
              </w:numPr>
              <w:tabs>
                <w:tab w:val="left" w:pos="1140"/>
              </w:tabs>
              <w:rPr>
                <w:rFonts w:asciiTheme="majorHAnsi" w:hAnsiTheme="majorHAnsi" w:cstheme="majorHAnsi"/>
                <w:bCs/>
                <w:sz w:val="22"/>
                <w:szCs w:val="22"/>
                <w:u w:val="single"/>
              </w:rPr>
            </w:pPr>
            <w:r w:rsidRPr="002F6C8A">
              <w:rPr>
                <w:rFonts w:asciiTheme="majorHAnsi" w:hAnsiTheme="majorHAnsi" w:cstheme="majorHAnsi"/>
                <w:bCs/>
                <w:sz w:val="22"/>
                <w:szCs w:val="22"/>
              </w:rPr>
              <w:t>All o</w:t>
            </w:r>
            <w:r w:rsidR="00B864E6" w:rsidRPr="002F6C8A">
              <w:rPr>
                <w:rFonts w:asciiTheme="majorHAnsi" w:hAnsiTheme="majorHAnsi" w:cstheme="majorHAnsi"/>
                <w:bCs/>
                <w:sz w:val="22"/>
                <w:szCs w:val="22"/>
              </w:rPr>
              <w:t xml:space="preserve">utlets </w:t>
            </w:r>
            <w:r w:rsidRPr="002F6C8A">
              <w:rPr>
                <w:rFonts w:asciiTheme="majorHAnsi" w:hAnsiTheme="majorHAnsi" w:cstheme="majorHAnsi"/>
                <w:bCs/>
                <w:sz w:val="22"/>
                <w:szCs w:val="22"/>
              </w:rPr>
              <w:t xml:space="preserve">in the </w:t>
            </w:r>
            <w:r w:rsidR="00B864E6" w:rsidRPr="002F6C8A">
              <w:rPr>
                <w:rFonts w:asciiTheme="majorHAnsi" w:hAnsiTheme="majorHAnsi" w:cstheme="majorHAnsi"/>
                <w:bCs/>
                <w:sz w:val="22"/>
                <w:szCs w:val="22"/>
              </w:rPr>
              <w:t>pool covered to prevent any issues with Club Swimmers doing tumble turns</w:t>
            </w:r>
          </w:p>
          <w:p w14:paraId="7DCF1FBB" w14:textId="77777777" w:rsidR="00B864E6" w:rsidRPr="002F6C8A" w:rsidRDefault="00B864E6" w:rsidP="007A3DAE">
            <w:pPr>
              <w:pStyle w:val="ListParagraph"/>
              <w:numPr>
                <w:ilvl w:val="0"/>
                <w:numId w:val="3"/>
              </w:numPr>
              <w:tabs>
                <w:tab w:val="left" w:pos="1140"/>
              </w:tabs>
              <w:rPr>
                <w:rFonts w:asciiTheme="majorHAnsi" w:hAnsiTheme="majorHAnsi" w:cstheme="majorHAnsi"/>
                <w:bCs/>
                <w:sz w:val="22"/>
                <w:szCs w:val="22"/>
                <w:u w:val="single"/>
              </w:rPr>
            </w:pPr>
            <w:r w:rsidRPr="002F6C8A">
              <w:rPr>
                <w:rFonts w:asciiTheme="majorHAnsi" w:hAnsiTheme="majorHAnsi" w:cstheme="majorHAnsi"/>
                <w:bCs/>
                <w:sz w:val="22"/>
                <w:szCs w:val="22"/>
              </w:rPr>
              <w:t>Poolside surround is a quarry tile which should reduce slipping potential but will not eliminate completely</w:t>
            </w:r>
          </w:p>
          <w:p w14:paraId="272860A3" w14:textId="77777777" w:rsidR="00A82103" w:rsidRPr="002F6C8A" w:rsidRDefault="00A82103" w:rsidP="007A3DAE">
            <w:pPr>
              <w:pStyle w:val="ListParagraph"/>
              <w:numPr>
                <w:ilvl w:val="0"/>
                <w:numId w:val="3"/>
              </w:numPr>
              <w:tabs>
                <w:tab w:val="left" w:pos="5387"/>
              </w:tabs>
              <w:rPr>
                <w:rFonts w:asciiTheme="majorHAnsi" w:hAnsiTheme="majorHAnsi" w:cstheme="majorHAnsi"/>
                <w:bCs/>
                <w:sz w:val="22"/>
                <w:szCs w:val="22"/>
              </w:rPr>
            </w:pPr>
            <w:r w:rsidRPr="002F6C8A">
              <w:rPr>
                <w:rFonts w:asciiTheme="majorHAnsi" w:eastAsia="Gill Sans MT" w:hAnsiTheme="majorHAnsi" w:cstheme="majorHAnsi"/>
                <w:bCs/>
                <w:sz w:val="22"/>
                <w:szCs w:val="22"/>
              </w:rPr>
              <w:t>Staff equipped with appropriate footwear for working on poolside. Staff must follow pool rules and enforce rules relative to running on poolside.</w:t>
            </w:r>
          </w:p>
          <w:p w14:paraId="219A9464" w14:textId="77777777" w:rsidR="007A3DAE" w:rsidRPr="002F6C8A" w:rsidRDefault="007A3DAE" w:rsidP="007A3DAE">
            <w:pPr>
              <w:pStyle w:val="ListParagraph"/>
              <w:numPr>
                <w:ilvl w:val="0"/>
                <w:numId w:val="3"/>
              </w:numPr>
              <w:rPr>
                <w:rFonts w:asciiTheme="majorHAnsi" w:hAnsiTheme="majorHAnsi" w:cstheme="majorHAnsi"/>
                <w:bCs/>
                <w:sz w:val="22"/>
                <w:szCs w:val="22"/>
              </w:rPr>
            </w:pPr>
            <w:r w:rsidRPr="002F6C8A">
              <w:rPr>
                <w:rFonts w:asciiTheme="majorHAnsi" w:hAnsiTheme="majorHAnsi" w:cstheme="majorHAnsi"/>
                <w:bCs/>
                <w:sz w:val="22"/>
                <w:szCs w:val="22"/>
              </w:rPr>
              <w:t xml:space="preserve">Swimming Pool and its physical condition is subject to a daily inspection, carried out by the Duty Manager, </w:t>
            </w:r>
            <w:proofErr w:type="gramStart"/>
            <w:r w:rsidRPr="002F6C8A">
              <w:rPr>
                <w:rFonts w:asciiTheme="majorHAnsi" w:hAnsiTheme="majorHAnsi" w:cstheme="majorHAnsi"/>
                <w:bCs/>
                <w:sz w:val="22"/>
                <w:szCs w:val="22"/>
              </w:rPr>
              <w:t>This</w:t>
            </w:r>
            <w:proofErr w:type="gramEnd"/>
            <w:r w:rsidRPr="002F6C8A">
              <w:rPr>
                <w:rFonts w:asciiTheme="majorHAnsi" w:hAnsiTheme="majorHAnsi" w:cstheme="majorHAnsi"/>
                <w:bCs/>
                <w:sz w:val="22"/>
                <w:szCs w:val="22"/>
              </w:rPr>
              <w:t xml:space="preserve"> is to ensure it is fit for use. It is also done to highlight any cleanliness or maintenance issues that will need to be addressed.</w:t>
            </w:r>
          </w:p>
          <w:p w14:paraId="423B87E3" w14:textId="77777777" w:rsidR="007A3DAE" w:rsidRPr="002F6C8A" w:rsidRDefault="007A3DAE" w:rsidP="007A3DAE">
            <w:pPr>
              <w:pStyle w:val="ListParagraph"/>
              <w:numPr>
                <w:ilvl w:val="0"/>
                <w:numId w:val="3"/>
              </w:numPr>
              <w:rPr>
                <w:rFonts w:asciiTheme="majorHAnsi" w:hAnsiTheme="majorHAnsi" w:cstheme="majorHAnsi"/>
                <w:bCs/>
                <w:sz w:val="22"/>
                <w:szCs w:val="22"/>
              </w:rPr>
            </w:pPr>
            <w:r w:rsidRPr="002F6C8A">
              <w:rPr>
                <w:rFonts w:asciiTheme="majorHAnsi" w:hAnsiTheme="majorHAnsi" w:cstheme="majorHAnsi"/>
                <w:bCs/>
                <w:sz w:val="22"/>
                <w:szCs w:val="22"/>
              </w:rPr>
              <w:t>All Pool features and information available in the following PSOP</w:t>
            </w:r>
          </w:p>
          <w:p w14:paraId="0E015474" w14:textId="00D8D4DA" w:rsidR="007A3DAE" w:rsidRPr="002F6C8A" w:rsidRDefault="007A3DAE" w:rsidP="007A3DAE">
            <w:pPr>
              <w:pStyle w:val="ListParagraph"/>
              <w:numPr>
                <w:ilvl w:val="0"/>
                <w:numId w:val="3"/>
              </w:numPr>
              <w:tabs>
                <w:tab w:val="left" w:pos="5387"/>
              </w:tabs>
              <w:rPr>
                <w:rFonts w:asciiTheme="majorHAnsi" w:hAnsiTheme="majorHAnsi" w:cstheme="majorHAnsi"/>
                <w:bCs/>
                <w:sz w:val="22"/>
                <w:szCs w:val="22"/>
              </w:rPr>
            </w:pPr>
            <w:r w:rsidRPr="002F6C8A">
              <w:rPr>
                <w:rFonts w:asciiTheme="majorHAnsi" w:hAnsiTheme="majorHAnsi" w:cstheme="majorHAnsi"/>
                <w:bCs/>
                <w:sz w:val="22"/>
                <w:szCs w:val="22"/>
              </w:rPr>
              <w:t xml:space="preserve">Staff will be vigilant on poolside to identify and prevent any slips caused by excess water and should contact a </w:t>
            </w:r>
            <w:proofErr w:type="spellStart"/>
            <w:r w:rsidRPr="002F6C8A">
              <w:rPr>
                <w:rFonts w:asciiTheme="majorHAnsi" w:hAnsiTheme="majorHAnsi" w:cstheme="majorHAnsi"/>
                <w:bCs/>
                <w:sz w:val="22"/>
                <w:szCs w:val="22"/>
              </w:rPr>
              <w:t>Dryside</w:t>
            </w:r>
            <w:proofErr w:type="spellEnd"/>
            <w:r w:rsidRPr="002F6C8A">
              <w:rPr>
                <w:rFonts w:asciiTheme="majorHAnsi" w:hAnsiTheme="majorHAnsi" w:cstheme="majorHAnsi"/>
                <w:bCs/>
                <w:sz w:val="22"/>
                <w:szCs w:val="22"/>
              </w:rPr>
              <w:t xml:space="preserve"> Attendant to address. In addition, they will minimise trip hazards by ensuring customers are not running on poolside.</w:t>
            </w:r>
          </w:p>
        </w:tc>
        <w:tc>
          <w:tcPr>
            <w:tcW w:w="769" w:type="pct"/>
          </w:tcPr>
          <w:p w14:paraId="229879CD" w14:textId="134AF6E2" w:rsidR="00A16354" w:rsidRPr="002F6C8A" w:rsidRDefault="00A16354" w:rsidP="0027315B">
            <w:pPr>
              <w:ind w:left="360"/>
              <w:rPr>
                <w:rFonts w:asciiTheme="majorHAnsi" w:hAnsiTheme="majorHAnsi" w:cstheme="majorHAnsi"/>
                <w:sz w:val="22"/>
                <w:szCs w:val="22"/>
              </w:rPr>
            </w:pPr>
          </w:p>
        </w:tc>
        <w:tc>
          <w:tcPr>
            <w:tcW w:w="125" w:type="pct"/>
            <w:shd w:val="clear" w:color="auto" w:fill="FFFFFF" w:themeFill="background1"/>
          </w:tcPr>
          <w:p w14:paraId="4E85857A" w14:textId="77777777" w:rsidR="00814FFD" w:rsidRPr="002F6C8A" w:rsidRDefault="00104A2B" w:rsidP="008D1167">
            <w:pPr>
              <w:rPr>
                <w:rFonts w:asciiTheme="majorHAnsi" w:hAnsiTheme="majorHAnsi" w:cstheme="majorHAnsi"/>
                <w:b/>
                <w:sz w:val="22"/>
                <w:szCs w:val="22"/>
              </w:rPr>
            </w:pPr>
            <w:r w:rsidRPr="002F6C8A">
              <w:rPr>
                <w:rFonts w:asciiTheme="majorHAnsi" w:hAnsiTheme="majorHAnsi" w:cstheme="majorHAnsi"/>
                <w:b/>
                <w:sz w:val="22"/>
                <w:szCs w:val="22"/>
              </w:rPr>
              <w:t>3</w:t>
            </w:r>
          </w:p>
        </w:tc>
        <w:tc>
          <w:tcPr>
            <w:tcW w:w="123" w:type="pct"/>
          </w:tcPr>
          <w:p w14:paraId="735E6CE6" w14:textId="77777777" w:rsidR="00814FFD" w:rsidRPr="002F6C8A" w:rsidRDefault="00DE18BD" w:rsidP="008D1167">
            <w:pPr>
              <w:rPr>
                <w:rFonts w:asciiTheme="majorHAnsi" w:hAnsiTheme="majorHAnsi" w:cstheme="majorHAnsi"/>
                <w:b/>
                <w:sz w:val="22"/>
                <w:szCs w:val="22"/>
              </w:rPr>
            </w:pPr>
            <w:r w:rsidRPr="002F6C8A">
              <w:rPr>
                <w:rFonts w:asciiTheme="majorHAnsi" w:hAnsiTheme="majorHAnsi" w:cstheme="majorHAnsi"/>
                <w:b/>
                <w:sz w:val="22"/>
                <w:szCs w:val="22"/>
              </w:rPr>
              <w:t>2</w:t>
            </w:r>
          </w:p>
        </w:tc>
        <w:tc>
          <w:tcPr>
            <w:tcW w:w="159" w:type="pct"/>
            <w:shd w:val="clear" w:color="auto" w:fill="00B050"/>
          </w:tcPr>
          <w:p w14:paraId="0884B855" w14:textId="77777777" w:rsidR="00814FFD" w:rsidRPr="002F6C8A" w:rsidRDefault="00104A2B" w:rsidP="008D1167">
            <w:pPr>
              <w:rPr>
                <w:rFonts w:asciiTheme="majorHAnsi" w:hAnsiTheme="majorHAnsi" w:cstheme="majorHAnsi"/>
                <w:b/>
                <w:sz w:val="22"/>
                <w:szCs w:val="22"/>
              </w:rPr>
            </w:pPr>
            <w:r w:rsidRPr="002F6C8A">
              <w:rPr>
                <w:rFonts w:asciiTheme="majorHAnsi" w:hAnsiTheme="majorHAnsi" w:cstheme="majorHAnsi"/>
                <w:b/>
                <w:sz w:val="22"/>
                <w:szCs w:val="22"/>
              </w:rPr>
              <w:t>L</w:t>
            </w:r>
          </w:p>
        </w:tc>
      </w:tr>
      <w:tr w:rsidR="002F6C8A" w:rsidRPr="002F6C8A" w14:paraId="0E845348" w14:textId="77777777" w:rsidTr="0027315B">
        <w:trPr>
          <w:trHeight w:val="1519"/>
        </w:trPr>
        <w:tc>
          <w:tcPr>
            <w:tcW w:w="381" w:type="pct"/>
          </w:tcPr>
          <w:p w14:paraId="2D412587" w14:textId="77777777" w:rsidR="00AB7E86" w:rsidRPr="002F6C8A" w:rsidRDefault="00AB7E86" w:rsidP="00AB7E86">
            <w:pPr>
              <w:rPr>
                <w:rFonts w:asciiTheme="majorHAnsi" w:hAnsiTheme="majorHAnsi" w:cstheme="majorHAnsi"/>
                <w:b/>
                <w:sz w:val="22"/>
                <w:szCs w:val="22"/>
              </w:rPr>
            </w:pPr>
            <w:r w:rsidRPr="002F6C8A">
              <w:rPr>
                <w:rFonts w:asciiTheme="majorHAnsi" w:hAnsiTheme="majorHAnsi" w:cstheme="majorHAnsi"/>
                <w:b/>
                <w:sz w:val="22"/>
                <w:szCs w:val="22"/>
              </w:rPr>
              <w:t>Lack of Supervision</w:t>
            </w:r>
          </w:p>
          <w:p w14:paraId="37496AC2" w14:textId="77777777" w:rsidR="00AB7E86" w:rsidRPr="002F6C8A" w:rsidRDefault="00AB7E86" w:rsidP="00E168D8">
            <w:pPr>
              <w:rPr>
                <w:rFonts w:asciiTheme="majorHAnsi" w:eastAsia="Times New Roman" w:hAnsiTheme="majorHAnsi" w:cstheme="majorHAnsi"/>
                <w:b/>
                <w:sz w:val="22"/>
                <w:szCs w:val="22"/>
              </w:rPr>
            </w:pPr>
          </w:p>
        </w:tc>
        <w:tc>
          <w:tcPr>
            <w:tcW w:w="418" w:type="pct"/>
          </w:tcPr>
          <w:p w14:paraId="16916F98" w14:textId="77777777" w:rsidR="00AB7E86" w:rsidRPr="002F6C8A" w:rsidRDefault="00AB7E86" w:rsidP="007F6D36">
            <w:pPr>
              <w:rPr>
                <w:rFonts w:asciiTheme="majorHAnsi" w:hAnsiTheme="majorHAnsi" w:cstheme="majorHAnsi"/>
                <w:b/>
                <w:sz w:val="22"/>
                <w:szCs w:val="22"/>
              </w:rPr>
            </w:pPr>
            <w:r w:rsidRPr="002F6C8A">
              <w:rPr>
                <w:rFonts w:asciiTheme="majorHAnsi" w:hAnsiTheme="majorHAnsi" w:cstheme="majorHAnsi"/>
                <w:b/>
                <w:sz w:val="22"/>
                <w:szCs w:val="22"/>
              </w:rPr>
              <w:t>Swimmers</w:t>
            </w:r>
          </w:p>
          <w:p w14:paraId="6472C8E6" w14:textId="77777777" w:rsidR="00AB7E86" w:rsidRPr="002F6C8A" w:rsidRDefault="00AB7E86" w:rsidP="007F6D36">
            <w:pPr>
              <w:rPr>
                <w:rFonts w:asciiTheme="majorHAnsi" w:hAnsiTheme="majorHAnsi" w:cstheme="majorHAnsi"/>
                <w:b/>
                <w:sz w:val="22"/>
                <w:szCs w:val="22"/>
              </w:rPr>
            </w:pPr>
            <w:r w:rsidRPr="002F6C8A">
              <w:rPr>
                <w:rFonts w:asciiTheme="majorHAnsi" w:hAnsiTheme="majorHAnsi" w:cstheme="majorHAnsi"/>
                <w:b/>
                <w:sz w:val="22"/>
                <w:szCs w:val="22"/>
              </w:rPr>
              <w:t>Staff</w:t>
            </w:r>
          </w:p>
        </w:tc>
        <w:tc>
          <w:tcPr>
            <w:tcW w:w="3025" w:type="pct"/>
          </w:tcPr>
          <w:p w14:paraId="3EBABCEC" w14:textId="41ADA002" w:rsidR="00E80DD1" w:rsidRPr="002F6C8A" w:rsidRDefault="00E80DD1" w:rsidP="00E80DD1">
            <w:pPr>
              <w:pStyle w:val="ListParagraph"/>
              <w:numPr>
                <w:ilvl w:val="0"/>
                <w:numId w:val="7"/>
              </w:numPr>
              <w:rPr>
                <w:rFonts w:asciiTheme="majorHAnsi" w:hAnsiTheme="majorHAnsi" w:cstheme="majorHAnsi"/>
                <w:b/>
                <w:sz w:val="22"/>
                <w:szCs w:val="22"/>
              </w:rPr>
            </w:pPr>
            <w:r w:rsidRPr="002F6C8A">
              <w:rPr>
                <w:rFonts w:asciiTheme="majorHAnsi" w:hAnsiTheme="majorHAnsi" w:cstheme="majorHAnsi"/>
                <w:b/>
                <w:sz w:val="22"/>
                <w:szCs w:val="22"/>
              </w:rPr>
              <w:t xml:space="preserve">Lifeguards </w:t>
            </w:r>
            <w:proofErr w:type="gramStart"/>
            <w:r w:rsidRPr="002F6C8A">
              <w:rPr>
                <w:rFonts w:asciiTheme="majorHAnsi" w:hAnsiTheme="majorHAnsi" w:cstheme="majorHAnsi"/>
                <w:b/>
                <w:sz w:val="22"/>
                <w:szCs w:val="22"/>
              </w:rPr>
              <w:t>are on Duty at all times</w:t>
            </w:r>
            <w:proofErr w:type="gramEnd"/>
            <w:r w:rsidRPr="002F6C8A">
              <w:rPr>
                <w:rFonts w:asciiTheme="majorHAnsi" w:hAnsiTheme="majorHAnsi" w:cstheme="majorHAnsi"/>
                <w:b/>
                <w:sz w:val="22"/>
                <w:szCs w:val="22"/>
              </w:rPr>
              <w:t xml:space="preserve"> and have the responsibility for the safety and supervision of all pool users (including club volunteers providing swimming instruction or a parent helper spotting an individual etc) </w:t>
            </w:r>
          </w:p>
          <w:p w14:paraId="5607FEA1" w14:textId="578949F3" w:rsidR="003F5277" w:rsidRPr="002F6C8A" w:rsidRDefault="003F5277" w:rsidP="007A3DAE">
            <w:pPr>
              <w:pStyle w:val="ListParagraph"/>
              <w:numPr>
                <w:ilvl w:val="0"/>
                <w:numId w:val="7"/>
              </w:numPr>
              <w:rPr>
                <w:rFonts w:asciiTheme="majorHAnsi" w:hAnsiTheme="majorHAnsi" w:cstheme="majorHAnsi"/>
                <w:bCs/>
                <w:sz w:val="22"/>
                <w:szCs w:val="22"/>
              </w:rPr>
            </w:pPr>
            <w:r w:rsidRPr="002F6C8A">
              <w:rPr>
                <w:rFonts w:asciiTheme="majorHAnsi" w:hAnsiTheme="majorHAnsi" w:cstheme="majorHAnsi"/>
                <w:bCs/>
                <w:sz w:val="22"/>
                <w:szCs w:val="22"/>
              </w:rPr>
              <w:t xml:space="preserve">Lifeguards will maintain their normal positions during </w:t>
            </w:r>
            <w:r w:rsidR="007A3DAE" w:rsidRPr="002F6C8A">
              <w:rPr>
                <w:rFonts w:asciiTheme="majorHAnsi" w:hAnsiTheme="majorHAnsi" w:cstheme="majorHAnsi"/>
                <w:bCs/>
                <w:sz w:val="22"/>
                <w:szCs w:val="22"/>
              </w:rPr>
              <w:t xml:space="preserve">Club </w:t>
            </w:r>
            <w:r w:rsidRPr="002F6C8A">
              <w:rPr>
                <w:rFonts w:asciiTheme="majorHAnsi" w:hAnsiTheme="majorHAnsi" w:cstheme="majorHAnsi"/>
                <w:bCs/>
                <w:sz w:val="22"/>
                <w:szCs w:val="22"/>
              </w:rPr>
              <w:t>Swimming Lessons</w:t>
            </w:r>
          </w:p>
          <w:p w14:paraId="6885B870" w14:textId="77777777" w:rsidR="007A3DAE" w:rsidRPr="002F6C8A" w:rsidRDefault="007A3DAE" w:rsidP="007A3DAE">
            <w:pPr>
              <w:pStyle w:val="ListParagraph"/>
              <w:numPr>
                <w:ilvl w:val="0"/>
                <w:numId w:val="7"/>
              </w:numPr>
              <w:rPr>
                <w:rFonts w:asciiTheme="majorHAnsi" w:hAnsiTheme="majorHAnsi" w:cstheme="majorHAnsi"/>
                <w:bCs/>
                <w:sz w:val="22"/>
                <w:szCs w:val="22"/>
              </w:rPr>
            </w:pPr>
            <w:r w:rsidRPr="002F6C8A">
              <w:rPr>
                <w:rFonts w:asciiTheme="majorHAnsi" w:hAnsiTheme="majorHAnsi" w:cstheme="majorHAnsi"/>
                <w:bCs/>
                <w:sz w:val="22"/>
                <w:szCs w:val="22"/>
              </w:rPr>
              <w:t>Supervision of the pool complies with the standards detailed in HSG179-Managing Health &amp; Safety in Swimming Pools.</w:t>
            </w:r>
          </w:p>
          <w:p w14:paraId="3273B4BF" w14:textId="2220CDE0" w:rsidR="00B864E6" w:rsidRPr="002F6C8A" w:rsidRDefault="002F6C8A" w:rsidP="0027315B">
            <w:pPr>
              <w:pStyle w:val="ListParagraph"/>
              <w:rPr>
                <w:rFonts w:asciiTheme="majorHAnsi" w:eastAsia="Times New Roman" w:hAnsiTheme="majorHAnsi" w:cstheme="majorHAnsi"/>
                <w:sz w:val="22"/>
                <w:szCs w:val="22"/>
              </w:rPr>
            </w:pPr>
            <w:hyperlink r:id="rId8" w:history="1">
              <w:r w:rsidR="007A3DAE" w:rsidRPr="002F6C8A">
                <w:rPr>
                  <w:rFonts w:asciiTheme="majorHAnsi" w:hAnsiTheme="majorHAnsi" w:cstheme="majorHAnsi"/>
                  <w:bCs/>
                  <w:sz w:val="22"/>
                  <w:szCs w:val="22"/>
                  <w:u w:val="single"/>
                </w:rPr>
                <w:t>https://www.hse.gov.uk/pubns/priced/hsg179.pdf</w:t>
              </w:r>
            </w:hyperlink>
          </w:p>
        </w:tc>
        <w:tc>
          <w:tcPr>
            <w:tcW w:w="769" w:type="pct"/>
          </w:tcPr>
          <w:p w14:paraId="1EB4CAF8" w14:textId="07B12E9F" w:rsidR="003F5277" w:rsidRPr="002F6C8A" w:rsidRDefault="003F5277" w:rsidP="0027315B">
            <w:pPr>
              <w:rPr>
                <w:rFonts w:asciiTheme="majorHAnsi" w:hAnsiTheme="majorHAnsi" w:cstheme="majorHAnsi"/>
                <w:bCs/>
                <w:sz w:val="22"/>
                <w:szCs w:val="22"/>
              </w:rPr>
            </w:pPr>
          </w:p>
        </w:tc>
        <w:tc>
          <w:tcPr>
            <w:tcW w:w="125" w:type="pct"/>
            <w:shd w:val="clear" w:color="auto" w:fill="FFFFFF" w:themeFill="background1"/>
          </w:tcPr>
          <w:p w14:paraId="18DB60C4" w14:textId="77777777" w:rsidR="00AE064B" w:rsidRPr="002F6C8A" w:rsidRDefault="00DE18BD" w:rsidP="008D1167">
            <w:pPr>
              <w:rPr>
                <w:rFonts w:asciiTheme="majorHAnsi" w:hAnsiTheme="majorHAnsi" w:cstheme="majorHAnsi"/>
                <w:b/>
                <w:sz w:val="22"/>
                <w:szCs w:val="22"/>
              </w:rPr>
            </w:pPr>
            <w:r w:rsidRPr="002F6C8A">
              <w:rPr>
                <w:rFonts w:asciiTheme="majorHAnsi" w:hAnsiTheme="majorHAnsi" w:cstheme="majorHAnsi"/>
                <w:b/>
                <w:sz w:val="22"/>
                <w:szCs w:val="22"/>
              </w:rPr>
              <w:t>5</w:t>
            </w:r>
          </w:p>
        </w:tc>
        <w:tc>
          <w:tcPr>
            <w:tcW w:w="123" w:type="pct"/>
          </w:tcPr>
          <w:p w14:paraId="331BFC6C" w14:textId="77777777" w:rsidR="00AE064B" w:rsidRPr="002F6C8A" w:rsidRDefault="00DE18BD" w:rsidP="008D1167">
            <w:pPr>
              <w:rPr>
                <w:rFonts w:asciiTheme="majorHAnsi" w:hAnsiTheme="majorHAnsi" w:cstheme="majorHAnsi"/>
                <w:b/>
                <w:sz w:val="22"/>
                <w:szCs w:val="22"/>
              </w:rPr>
            </w:pPr>
            <w:r w:rsidRPr="002F6C8A">
              <w:rPr>
                <w:rFonts w:asciiTheme="majorHAnsi" w:hAnsiTheme="majorHAnsi" w:cstheme="majorHAnsi"/>
                <w:b/>
                <w:sz w:val="22"/>
                <w:szCs w:val="22"/>
              </w:rPr>
              <w:t>2</w:t>
            </w:r>
          </w:p>
        </w:tc>
        <w:tc>
          <w:tcPr>
            <w:tcW w:w="159" w:type="pct"/>
            <w:shd w:val="clear" w:color="auto" w:fill="FFFF00"/>
          </w:tcPr>
          <w:p w14:paraId="53AF7E12" w14:textId="77777777" w:rsidR="00AE064B" w:rsidRPr="002F6C8A" w:rsidRDefault="00DE18BD" w:rsidP="008D1167">
            <w:pPr>
              <w:rPr>
                <w:rFonts w:asciiTheme="majorHAnsi" w:hAnsiTheme="majorHAnsi" w:cstheme="majorHAnsi"/>
                <w:b/>
                <w:sz w:val="22"/>
                <w:szCs w:val="22"/>
              </w:rPr>
            </w:pPr>
            <w:r w:rsidRPr="002F6C8A">
              <w:rPr>
                <w:rFonts w:asciiTheme="majorHAnsi" w:hAnsiTheme="majorHAnsi" w:cstheme="majorHAnsi"/>
                <w:b/>
                <w:sz w:val="22"/>
                <w:szCs w:val="22"/>
              </w:rPr>
              <w:t>M</w:t>
            </w:r>
          </w:p>
        </w:tc>
      </w:tr>
      <w:tr w:rsidR="002F6C8A" w:rsidRPr="002F6C8A" w14:paraId="54296A7E" w14:textId="77777777" w:rsidTr="0027315B">
        <w:trPr>
          <w:trHeight w:val="2549"/>
        </w:trPr>
        <w:tc>
          <w:tcPr>
            <w:tcW w:w="381" w:type="pct"/>
          </w:tcPr>
          <w:p w14:paraId="13E25CE1" w14:textId="77777777" w:rsidR="00B2241D" w:rsidRPr="002F6C8A" w:rsidRDefault="00B2241D" w:rsidP="000B53C2">
            <w:pPr>
              <w:rPr>
                <w:rFonts w:asciiTheme="majorHAnsi" w:hAnsiTheme="majorHAnsi" w:cstheme="majorHAnsi"/>
                <w:b/>
                <w:sz w:val="22"/>
                <w:szCs w:val="22"/>
              </w:rPr>
            </w:pPr>
            <w:r w:rsidRPr="002F6C8A">
              <w:rPr>
                <w:rFonts w:asciiTheme="majorHAnsi" w:hAnsiTheme="majorHAnsi" w:cstheme="majorHAnsi"/>
                <w:b/>
                <w:sz w:val="22"/>
                <w:szCs w:val="22"/>
              </w:rPr>
              <w:t>People</w:t>
            </w:r>
          </w:p>
          <w:p w14:paraId="6E11EDC4" w14:textId="77777777" w:rsidR="00AD63E1" w:rsidRPr="002F6C8A" w:rsidRDefault="00E64C35" w:rsidP="00AB7E86">
            <w:pPr>
              <w:rPr>
                <w:rFonts w:asciiTheme="majorHAnsi" w:hAnsiTheme="majorHAnsi" w:cstheme="majorHAnsi"/>
                <w:bCs/>
                <w:sz w:val="22"/>
                <w:szCs w:val="22"/>
              </w:rPr>
            </w:pPr>
            <w:r w:rsidRPr="002F6C8A">
              <w:rPr>
                <w:rFonts w:asciiTheme="majorHAnsi" w:hAnsiTheme="majorHAnsi" w:cstheme="majorHAnsi"/>
                <w:bCs/>
                <w:sz w:val="22"/>
                <w:szCs w:val="22"/>
              </w:rPr>
              <w:t>Club Participants</w:t>
            </w:r>
          </w:p>
          <w:p w14:paraId="40DB63BA" w14:textId="77777777" w:rsidR="00AD63E1" w:rsidRPr="002F6C8A" w:rsidRDefault="00AD63E1" w:rsidP="000B53C2">
            <w:pPr>
              <w:rPr>
                <w:rFonts w:asciiTheme="majorHAnsi" w:hAnsiTheme="majorHAnsi" w:cstheme="majorHAnsi"/>
                <w:bCs/>
                <w:sz w:val="22"/>
                <w:szCs w:val="22"/>
              </w:rPr>
            </w:pPr>
            <w:r w:rsidRPr="002F6C8A">
              <w:rPr>
                <w:rFonts w:asciiTheme="majorHAnsi" w:hAnsiTheme="majorHAnsi" w:cstheme="majorHAnsi"/>
                <w:bCs/>
                <w:sz w:val="22"/>
                <w:szCs w:val="22"/>
              </w:rPr>
              <w:t>Fatigue and stress</w:t>
            </w:r>
          </w:p>
          <w:p w14:paraId="3B8DA339" w14:textId="779E4E48" w:rsidR="00AD63E1" w:rsidRPr="002F6C8A" w:rsidRDefault="00AD63E1" w:rsidP="000B53C2">
            <w:pPr>
              <w:rPr>
                <w:rFonts w:asciiTheme="majorHAnsi" w:hAnsiTheme="majorHAnsi" w:cstheme="majorHAnsi"/>
                <w:bCs/>
                <w:sz w:val="22"/>
                <w:szCs w:val="22"/>
              </w:rPr>
            </w:pPr>
            <w:r w:rsidRPr="002F6C8A">
              <w:rPr>
                <w:rFonts w:asciiTheme="majorHAnsi" w:hAnsiTheme="majorHAnsi" w:cstheme="majorHAnsi"/>
                <w:bCs/>
                <w:sz w:val="22"/>
                <w:szCs w:val="22"/>
              </w:rPr>
              <w:t xml:space="preserve">Medical </w:t>
            </w:r>
            <w:r w:rsidR="00105F11" w:rsidRPr="002F6C8A">
              <w:rPr>
                <w:rFonts w:asciiTheme="majorHAnsi" w:hAnsiTheme="majorHAnsi" w:cstheme="majorHAnsi"/>
                <w:bCs/>
                <w:sz w:val="22"/>
                <w:szCs w:val="22"/>
              </w:rPr>
              <w:t xml:space="preserve">and behavioural </w:t>
            </w:r>
            <w:r w:rsidRPr="002F6C8A">
              <w:rPr>
                <w:rFonts w:asciiTheme="majorHAnsi" w:hAnsiTheme="majorHAnsi" w:cstheme="majorHAnsi"/>
                <w:bCs/>
                <w:sz w:val="22"/>
                <w:szCs w:val="22"/>
              </w:rPr>
              <w:t>conditions</w:t>
            </w:r>
          </w:p>
        </w:tc>
        <w:tc>
          <w:tcPr>
            <w:tcW w:w="418" w:type="pct"/>
          </w:tcPr>
          <w:p w14:paraId="509C5BB5" w14:textId="77777777" w:rsidR="00AB7E86" w:rsidRPr="002F6C8A" w:rsidRDefault="00B679AC" w:rsidP="000B53C2">
            <w:pPr>
              <w:rPr>
                <w:rFonts w:asciiTheme="majorHAnsi" w:hAnsiTheme="majorHAnsi" w:cstheme="majorHAnsi"/>
                <w:b/>
                <w:sz w:val="22"/>
                <w:szCs w:val="22"/>
              </w:rPr>
            </w:pPr>
            <w:r w:rsidRPr="002F6C8A">
              <w:rPr>
                <w:rFonts w:asciiTheme="majorHAnsi" w:hAnsiTheme="majorHAnsi" w:cstheme="majorHAnsi"/>
                <w:b/>
                <w:sz w:val="22"/>
                <w:szCs w:val="22"/>
              </w:rPr>
              <w:t>Staff</w:t>
            </w:r>
          </w:p>
          <w:p w14:paraId="43BB9494" w14:textId="64296A98" w:rsidR="003353B8" w:rsidRPr="002F6C8A" w:rsidRDefault="003353B8" w:rsidP="000B53C2">
            <w:pPr>
              <w:rPr>
                <w:rFonts w:asciiTheme="majorHAnsi" w:hAnsiTheme="majorHAnsi" w:cstheme="majorHAnsi"/>
                <w:b/>
                <w:sz w:val="22"/>
                <w:szCs w:val="22"/>
              </w:rPr>
            </w:pPr>
            <w:r w:rsidRPr="002F6C8A">
              <w:rPr>
                <w:rFonts w:asciiTheme="majorHAnsi" w:hAnsiTheme="majorHAnsi" w:cstheme="majorHAnsi"/>
                <w:b/>
                <w:sz w:val="22"/>
                <w:szCs w:val="22"/>
              </w:rPr>
              <w:t>Participants</w:t>
            </w:r>
          </w:p>
        </w:tc>
        <w:tc>
          <w:tcPr>
            <w:tcW w:w="3025" w:type="pct"/>
          </w:tcPr>
          <w:p w14:paraId="0E3FC790" w14:textId="47FFFA70" w:rsidR="006F71BC" w:rsidRPr="002F6C8A" w:rsidRDefault="006F71BC" w:rsidP="006F71BC">
            <w:pPr>
              <w:pStyle w:val="ListParagraph"/>
              <w:numPr>
                <w:ilvl w:val="0"/>
                <w:numId w:val="15"/>
              </w:numPr>
              <w:tabs>
                <w:tab w:val="left" w:pos="5387"/>
              </w:tabs>
              <w:rPr>
                <w:rFonts w:asciiTheme="majorHAnsi" w:hAnsiTheme="majorHAnsi" w:cstheme="majorHAnsi"/>
                <w:bCs/>
                <w:sz w:val="22"/>
                <w:szCs w:val="22"/>
              </w:rPr>
            </w:pPr>
            <w:r w:rsidRPr="002F6C8A">
              <w:rPr>
                <w:rFonts w:asciiTheme="majorHAnsi" w:hAnsiTheme="majorHAnsi" w:cstheme="majorHAnsi"/>
                <w:bCs/>
                <w:sz w:val="22"/>
                <w:szCs w:val="22"/>
              </w:rPr>
              <w:t>Club sessions will feature swimmers of differing abilities, the</w:t>
            </w:r>
            <w:r w:rsidR="006D3799" w:rsidRPr="002F6C8A">
              <w:rPr>
                <w:rFonts w:asciiTheme="majorHAnsi" w:hAnsiTheme="majorHAnsi" w:cstheme="majorHAnsi"/>
                <w:bCs/>
                <w:sz w:val="22"/>
                <w:szCs w:val="22"/>
              </w:rPr>
              <w:t xml:space="preserve"> principles of Lifeguarding do</w:t>
            </w:r>
            <w:r w:rsidRPr="002F6C8A">
              <w:rPr>
                <w:rFonts w:asciiTheme="majorHAnsi" w:hAnsiTheme="majorHAnsi" w:cstheme="majorHAnsi"/>
                <w:bCs/>
                <w:sz w:val="22"/>
                <w:szCs w:val="22"/>
              </w:rPr>
              <w:t xml:space="preserve"> not change during these sessions and </w:t>
            </w:r>
            <w:r w:rsidR="003353B8" w:rsidRPr="002F6C8A">
              <w:rPr>
                <w:rFonts w:asciiTheme="majorHAnsi" w:hAnsiTheme="majorHAnsi" w:cstheme="majorHAnsi"/>
                <w:bCs/>
                <w:sz w:val="22"/>
                <w:szCs w:val="22"/>
              </w:rPr>
              <w:t xml:space="preserve">lifeguards </w:t>
            </w:r>
            <w:r w:rsidRPr="002F6C8A">
              <w:rPr>
                <w:rFonts w:asciiTheme="majorHAnsi" w:hAnsiTheme="majorHAnsi" w:cstheme="majorHAnsi"/>
                <w:bCs/>
                <w:sz w:val="22"/>
                <w:szCs w:val="22"/>
              </w:rPr>
              <w:t>must be aware of their responsibilities as identified in their training manual, in our PSOP and in the standards we train them to.</w:t>
            </w:r>
          </w:p>
          <w:p w14:paraId="4C07827A" w14:textId="16C42DE0" w:rsidR="006F71BC" w:rsidRPr="002F6C8A" w:rsidRDefault="0029187B" w:rsidP="006F71BC">
            <w:pPr>
              <w:pStyle w:val="ListParagraph"/>
              <w:numPr>
                <w:ilvl w:val="0"/>
                <w:numId w:val="15"/>
              </w:numPr>
              <w:tabs>
                <w:tab w:val="left" w:pos="5387"/>
              </w:tabs>
              <w:rPr>
                <w:rFonts w:asciiTheme="majorHAnsi" w:hAnsiTheme="majorHAnsi" w:cstheme="majorHAnsi"/>
                <w:bCs/>
                <w:sz w:val="22"/>
                <w:szCs w:val="22"/>
              </w:rPr>
            </w:pPr>
            <w:r w:rsidRPr="002F6C8A">
              <w:rPr>
                <w:rFonts w:asciiTheme="majorHAnsi" w:hAnsiTheme="majorHAnsi" w:cstheme="majorHAnsi"/>
                <w:bCs/>
                <w:sz w:val="22"/>
                <w:szCs w:val="22"/>
              </w:rPr>
              <w:t>Club swimmers bring their bags on poolside. This must be arranged neatly against the wall under the stairs to the chute to avoid tripping hazards.</w:t>
            </w:r>
          </w:p>
          <w:p w14:paraId="3340898C" w14:textId="77777777" w:rsidR="006F71BC" w:rsidRPr="002F6C8A" w:rsidRDefault="006F71BC" w:rsidP="006F71BC">
            <w:pPr>
              <w:pStyle w:val="ListParagraph"/>
              <w:numPr>
                <w:ilvl w:val="0"/>
                <w:numId w:val="15"/>
              </w:numPr>
              <w:tabs>
                <w:tab w:val="left" w:pos="5387"/>
              </w:tabs>
              <w:rPr>
                <w:rFonts w:asciiTheme="majorHAnsi" w:hAnsiTheme="majorHAnsi" w:cstheme="majorHAnsi"/>
                <w:bCs/>
                <w:sz w:val="22"/>
                <w:szCs w:val="22"/>
              </w:rPr>
            </w:pPr>
            <w:r w:rsidRPr="002F6C8A">
              <w:rPr>
                <w:rFonts w:asciiTheme="majorHAnsi" w:hAnsiTheme="majorHAnsi" w:cstheme="majorHAnsi"/>
                <w:bCs/>
                <w:sz w:val="22"/>
                <w:szCs w:val="22"/>
              </w:rPr>
              <w:t>While many swimmers are advanced in their abilities, they can be swimming at peak physical capacity and are therefore susceptible to physical exhaustion, muscle cramps, strains and other injuries that may lead to the need for lifeguard intervention</w:t>
            </w:r>
          </w:p>
          <w:p w14:paraId="1350C333" w14:textId="52D4DE05" w:rsidR="00C7174E" w:rsidRPr="002F6C8A" w:rsidRDefault="00C7174E" w:rsidP="006F71BC">
            <w:pPr>
              <w:pStyle w:val="ListParagraph"/>
              <w:numPr>
                <w:ilvl w:val="0"/>
                <w:numId w:val="15"/>
              </w:numPr>
              <w:tabs>
                <w:tab w:val="left" w:pos="5387"/>
              </w:tabs>
              <w:rPr>
                <w:rFonts w:asciiTheme="majorHAnsi" w:hAnsiTheme="majorHAnsi" w:cstheme="majorHAnsi"/>
                <w:bCs/>
                <w:sz w:val="22"/>
                <w:szCs w:val="22"/>
              </w:rPr>
            </w:pPr>
            <w:r w:rsidRPr="002F6C8A">
              <w:rPr>
                <w:rFonts w:asciiTheme="majorHAnsi" w:hAnsiTheme="majorHAnsi" w:cstheme="majorHAnsi"/>
                <w:bCs/>
                <w:sz w:val="22"/>
                <w:szCs w:val="22"/>
              </w:rPr>
              <w:t>There will be established communication processes in place to ensure that information pertaining to medical and behavioural conditions of club members are passed on to the operational team including Senior Centre attendants and lifeguards</w:t>
            </w:r>
          </w:p>
          <w:p w14:paraId="6BEB4415" w14:textId="41549707" w:rsidR="00C7174E" w:rsidRPr="002F6C8A" w:rsidRDefault="00C7174E" w:rsidP="00C7174E">
            <w:pPr>
              <w:pStyle w:val="ListParagraph"/>
              <w:numPr>
                <w:ilvl w:val="1"/>
                <w:numId w:val="15"/>
              </w:numPr>
              <w:tabs>
                <w:tab w:val="left" w:pos="5387"/>
              </w:tabs>
              <w:rPr>
                <w:rFonts w:asciiTheme="majorHAnsi" w:hAnsiTheme="majorHAnsi" w:cstheme="majorHAnsi"/>
                <w:bCs/>
                <w:sz w:val="22"/>
                <w:szCs w:val="22"/>
              </w:rPr>
            </w:pPr>
            <w:r w:rsidRPr="002F6C8A">
              <w:rPr>
                <w:rFonts w:asciiTheme="majorHAnsi" w:hAnsiTheme="majorHAnsi" w:cstheme="majorHAnsi"/>
                <w:bCs/>
                <w:sz w:val="22"/>
                <w:szCs w:val="22"/>
              </w:rPr>
              <w:t xml:space="preserve">Kilmarnock Amateur Swimming Club (KASC): </w:t>
            </w:r>
            <w:r w:rsidR="00FA1252" w:rsidRPr="002F6C8A">
              <w:rPr>
                <w:rFonts w:asciiTheme="majorHAnsi" w:hAnsiTheme="majorHAnsi" w:cstheme="majorHAnsi"/>
                <w:bCs/>
                <w:sz w:val="22"/>
                <w:szCs w:val="22"/>
              </w:rPr>
              <w:t xml:space="preserve">Quarterly </w:t>
            </w:r>
            <w:r w:rsidRPr="002F6C8A">
              <w:rPr>
                <w:rFonts w:asciiTheme="majorHAnsi" w:hAnsiTheme="majorHAnsi" w:cstheme="majorHAnsi"/>
                <w:bCs/>
                <w:sz w:val="22"/>
                <w:szCs w:val="22"/>
              </w:rPr>
              <w:t>emails will be sent to the KASC committee members to obtain information on swimmers attending the session with medical or behavioural conditions that pose a risk in the pool. This information is passed on to the duty managers who will ensure this is cascaded to lifeguards on duty.</w:t>
            </w:r>
          </w:p>
          <w:p w14:paraId="26C12864" w14:textId="1AEBCD1B" w:rsidR="00173B7C" w:rsidRPr="002F6C8A" w:rsidRDefault="00FA1252" w:rsidP="00173B7C">
            <w:pPr>
              <w:pStyle w:val="ListParagraph"/>
              <w:numPr>
                <w:ilvl w:val="0"/>
                <w:numId w:val="15"/>
              </w:numPr>
              <w:tabs>
                <w:tab w:val="left" w:pos="5387"/>
              </w:tabs>
              <w:rPr>
                <w:rFonts w:asciiTheme="majorHAnsi" w:hAnsiTheme="majorHAnsi" w:cstheme="majorHAnsi"/>
                <w:bCs/>
                <w:sz w:val="22"/>
                <w:szCs w:val="22"/>
              </w:rPr>
            </w:pPr>
            <w:r w:rsidRPr="002F6C8A">
              <w:rPr>
                <w:rFonts w:asciiTheme="majorHAnsi" w:hAnsiTheme="majorHAnsi" w:cstheme="majorHAnsi"/>
                <w:bCs/>
                <w:sz w:val="22"/>
                <w:szCs w:val="22"/>
              </w:rPr>
              <w:t>The Galleon Centre management</w:t>
            </w:r>
            <w:r w:rsidR="00AF1B13" w:rsidRPr="002F6C8A">
              <w:rPr>
                <w:rFonts w:asciiTheme="majorHAnsi" w:hAnsiTheme="majorHAnsi" w:cstheme="majorHAnsi"/>
                <w:bCs/>
                <w:sz w:val="22"/>
                <w:szCs w:val="22"/>
              </w:rPr>
              <w:t xml:space="preserve"> and </w:t>
            </w:r>
            <w:r w:rsidRPr="002F6C8A">
              <w:rPr>
                <w:rFonts w:asciiTheme="majorHAnsi" w:hAnsiTheme="majorHAnsi" w:cstheme="majorHAnsi"/>
                <w:bCs/>
                <w:sz w:val="22"/>
                <w:szCs w:val="22"/>
              </w:rPr>
              <w:t>lifeguards have overall responsibility for first aid</w:t>
            </w:r>
            <w:r w:rsidR="00AF1B13" w:rsidRPr="002F6C8A">
              <w:rPr>
                <w:rFonts w:asciiTheme="majorHAnsi" w:hAnsiTheme="majorHAnsi" w:cstheme="majorHAnsi"/>
                <w:bCs/>
                <w:sz w:val="22"/>
                <w:szCs w:val="22"/>
              </w:rPr>
              <w:t xml:space="preserve">. If the Galleon lifeguard is the first </w:t>
            </w:r>
            <w:proofErr w:type="gramStart"/>
            <w:r w:rsidR="00AF1B13" w:rsidRPr="002F6C8A">
              <w:rPr>
                <w:rFonts w:asciiTheme="majorHAnsi" w:hAnsiTheme="majorHAnsi" w:cstheme="majorHAnsi"/>
                <w:bCs/>
                <w:sz w:val="22"/>
                <w:szCs w:val="22"/>
              </w:rPr>
              <w:t>responder</w:t>
            </w:r>
            <w:proofErr w:type="gramEnd"/>
            <w:r w:rsidR="00AF1B13" w:rsidRPr="002F6C8A">
              <w:rPr>
                <w:rFonts w:asciiTheme="majorHAnsi" w:hAnsiTheme="majorHAnsi" w:cstheme="majorHAnsi"/>
                <w:bCs/>
                <w:sz w:val="22"/>
                <w:szCs w:val="22"/>
              </w:rPr>
              <w:t xml:space="preserve"> then they will assume control, otherwise, they will provide support to the first responder and monitor progress of the situation, stepping in</w:t>
            </w:r>
            <w:r w:rsidR="0095525F" w:rsidRPr="002F6C8A">
              <w:rPr>
                <w:rFonts w:asciiTheme="majorHAnsi" w:hAnsiTheme="majorHAnsi" w:cstheme="majorHAnsi"/>
                <w:bCs/>
                <w:sz w:val="22"/>
                <w:szCs w:val="22"/>
              </w:rPr>
              <w:t>,</w:t>
            </w:r>
            <w:r w:rsidR="00AF1B13" w:rsidRPr="002F6C8A">
              <w:rPr>
                <w:rFonts w:asciiTheme="majorHAnsi" w:hAnsiTheme="majorHAnsi" w:cstheme="majorHAnsi"/>
                <w:bCs/>
                <w:sz w:val="22"/>
                <w:szCs w:val="22"/>
              </w:rPr>
              <w:t xml:space="preserve"> as </w:t>
            </w:r>
            <w:r w:rsidR="001E24CF" w:rsidRPr="002F6C8A">
              <w:rPr>
                <w:rFonts w:asciiTheme="majorHAnsi" w:hAnsiTheme="majorHAnsi" w:cstheme="majorHAnsi"/>
                <w:bCs/>
                <w:sz w:val="22"/>
                <w:szCs w:val="22"/>
              </w:rPr>
              <w:t xml:space="preserve">and </w:t>
            </w:r>
            <w:r w:rsidR="00AF1B13" w:rsidRPr="002F6C8A">
              <w:rPr>
                <w:rFonts w:asciiTheme="majorHAnsi" w:hAnsiTheme="majorHAnsi" w:cstheme="majorHAnsi"/>
                <w:bCs/>
                <w:sz w:val="22"/>
                <w:szCs w:val="22"/>
              </w:rPr>
              <w:t xml:space="preserve">when required. </w:t>
            </w:r>
          </w:p>
          <w:p w14:paraId="572562AD" w14:textId="1CBEFDF5" w:rsidR="00C7174E" w:rsidRPr="002F6C8A" w:rsidRDefault="00C7174E" w:rsidP="00C7174E">
            <w:pPr>
              <w:tabs>
                <w:tab w:val="left" w:pos="5387"/>
              </w:tabs>
              <w:rPr>
                <w:rFonts w:asciiTheme="majorHAnsi" w:hAnsiTheme="majorHAnsi" w:cstheme="majorHAnsi"/>
                <w:bCs/>
                <w:sz w:val="22"/>
                <w:szCs w:val="22"/>
              </w:rPr>
            </w:pPr>
          </w:p>
        </w:tc>
        <w:tc>
          <w:tcPr>
            <w:tcW w:w="769" w:type="pct"/>
          </w:tcPr>
          <w:p w14:paraId="12E3387B" w14:textId="60D943B4" w:rsidR="00C7174E" w:rsidRPr="002F6C8A" w:rsidRDefault="00105F11" w:rsidP="00C7174E">
            <w:pPr>
              <w:widowControl w:val="0"/>
              <w:spacing w:after="0" w:line="240" w:lineRule="auto"/>
              <w:jc w:val="left"/>
              <w:rPr>
                <w:rFonts w:asciiTheme="majorHAnsi" w:hAnsiTheme="majorHAnsi" w:cstheme="majorHAnsi"/>
                <w:bCs/>
                <w:sz w:val="22"/>
                <w:szCs w:val="22"/>
              </w:rPr>
            </w:pPr>
            <w:r w:rsidRPr="002F6C8A">
              <w:rPr>
                <w:rFonts w:asciiTheme="majorHAnsi" w:hAnsiTheme="majorHAnsi" w:cstheme="majorHAnsi"/>
                <w:bCs/>
                <w:sz w:val="22"/>
                <w:szCs w:val="22"/>
              </w:rPr>
              <w:t>s.</w:t>
            </w:r>
          </w:p>
        </w:tc>
        <w:tc>
          <w:tcPr>
            <w:tcW w:w="125" w:type="pct"/>
            <w:shd w:val="clear" w:color="auto" w:fill="FFFFFF" w:themeFill="background1"/>
          </w:tcPr>
          <w:p w14:paraId="31FA6FD2" w14:textId="77777777" w:rsidR="000B53C2" w:rsidRPr="002F6C8A" w:rsidRDefault="00104A2B" w:rsidP="008D1167">
            <w:pPr>
              <w:rPr>
                <w:rFonts w:asciiTheme="majorHAnsi" w:hAnsiTheme="majorHAnsi" w:cstheme="majorHAnsi"/>
                <w:b/>
                <w:sz w:val="22"/>
                <w:szCs w:val="22"/>
              </w:rPr>
            </w:pPr>
            <w:r w:rsidRPr="002F6C8A">
              <w:rPr>
                <w:rFonts w:asciiTheme="majorHAnsi" w:hAnsiTheme="majorHAnsi" w:cstheme="majorHAnsi"/>
                <w:b/>
                <w:sz w:val="22"/>
                <w:szCs w:val="22"/>
              </w:rPr>
              <w:t>3</w:t>
            </w:r>
          </w:p>
        </w:tc>
        <w:tc>
          <w:tcPr>
            <w:tcW w:w="123" w:type="pct"/>
          </w:tcPr>
          <w:p w14:paraId="6FA09A69" w14:textId="77777777" w:rsidR="000B53C2" w:rsidRPr="002F6C8A" w:rsidRDefault="00DE18BD" w:rsidP="008D1167">
            <w:pPr>
              <w:rPr>
                <w:rFonts w:asciiTheme="majorHAnsi" w:hAnsiTheme="majorHAnsi" w:cstheme="majorHAnsi"/>
                <w:b/>
                <w:sz w:val="22"/>
                <w:szCs w:val="22"/>
              </w:rPr>
            </w:pPr>
            <w:r w:rsidRPr="002F6C8A">
              <w:rPr>
                <w:rFonts w:asciiTheme="majorHAnsi" w:hAnsiTheme="majorHAnsi" w:cstheme="majorHAnsi"/>
                <w:b/>
                <w:sz w:val="22"/>
                <w:szCs w:val="22"/>
              </w:rPr>
              <w:t>2</w:t>
            </w:r>
          </w:p>
        </w:tc>
        <w:tc>
          <w:tcPr>
            <w:tcW w:w="159" w:type="pct"/>
            <w:shd w:val="clear" w:color="auto" w:fill="00B050"/>
          </w:tcPr>
          <w:p w14:paraId="7F50A726" w14:textId="77777777" w:rsidR="000B53C2" w:rsidRPr="002F6C8A" w:rsidRDefault="00DE18BD" w:rsidP="008D1167">
            <w:pPr>
              <w:rPr>
                <w:rFonts w:asciiTheme="majorHAnsi" w:hAnsiTheme="majorHAnsi" w:cstheme="majorHAnsi"/>
                <w:b/>
                <w:sz w:val="22"/>
                <w:szCs w:val="22"/>
              </w:rPr>
            </w:pPr>
            <w:r w:rsidRPr="002F6C8A">
              <w:rPr>
                <w:rFonts w:asciiTheme="majorHAnsi" w:hAnsiTheme="majorHAnsi" w:cstheme="majorHAnsi"/>
                <w:b/>
                <w:sz w:val="22"/>
                <w:szCs w:val="22"/>
              </w:rPr>
              <w:t>L</w:t>
            </w:r>
          </w:p>
        </w:tc>
      </w:tr>
    </w:tbl>
    <w:p w14:paraId="53E75032" w14:textId="77777777" w:rsidR="00206C6F" w:rsidRPr="002F6C8A" w:rsidRDefault="00206C6F" w:rsidP="008D1167">
      <w:pPr>
        <w:rPr>
          <w:rFonts w:asciiTheme="majorHAnsi" w:hAnsiTheme="majorHAnsi" w:cstheme="majorHAnsi"/>
          <w:sz w:val="22"/>
          <w:szCs w:val="22"/>
        </w:rPr>
      </w:pP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6202"/>
        <w:gridCol w:w="3409"/>
        <w:gridCol w:w="4962"/>
        <w:gridCol w:w="2793"/>
        <w:gridCol w:w="2625"/>
      </w:tblGrid>
      <w:tr w:rsidR="002F6C8A" w:rsidRPr="002F6C8A" w14:paraId="721BF622" w14:textId="77777777" w:rsidTr="00B2240D">
        <w:trPr>
          <w:trHeight w:val="567"/>
        </w:trPr>
        <w:tc>
          <w:tcPr>
            <w:tcW w:w="583" w:type="pct"/>
            <w:tcBorders>
              <w:top w:val="single" w:sz="12" w:space="0" w:color="auto"/>
              <w:left w:val="single" w:sz="12" w:space="0" w:color="auto"/>
              <w:bottom w:val="nil"/>
              <w:right w:val="single" w:sz="4" w:space="0" w:color="auto"/>
            </w:tcBorders>
            <w:shd w:val="pct25" w:color="auto" w:fill="FFFFFF" w:themeFill="background1"/>
            <w:vAlign w:val="center"/>
            <w:hideMark/>
          </w:tcPr>
          <w:p w14:paraId="2DA79B34" w14:textId="77777777" w:rsidR="0027315B" w:rsidRPr="002F6C8A" w:rsidRDefault="0027315B" w:rsidP="00B2240D">
            <w:pPr>
              <w:spacing w:after="0" w:line="240" w:lineRule="auto"/>
              <w:jc w:val="right"/>
              <w:rPr>
                <w:rFonts w:asciiTheme="majorHAnsi" w:eastAsia="Calibri" w:hAnsiTheme="majorHAnsi" w:cstheme="majorHAnsi"/>
                <w:b/>
                <w:sz w:val="22"/>
                <w:szCs w:val="22"/>
                <w:lang w:val="en-US"/>
              </w:rPr>
            </w:pPr>
            <w:bookmarkStart w:id="1" w:name="_Hlk167859823"/>
            <w:r w:rsidRPr="002F6C8A">
              <w:rPr>
                <w:rFonts w:asciiTheme="majorHAnsi" w:eastAsia="Calibri" w:hAnsiTheme="majorHAnsi" w:cstheme="majorHAnsi"/>
                <w:b/>
                <w:sz w:val="22"/>
                <w:szCs w:val="22"/>
                <w:lang w:val="en-US"/>
              </w:rPr>
              <w:t>ASSESSOR(s) PRINT NAME/JOB TITLE:</w:t>
            </w:r>
          </w:p>
        </w:tc>
        <w:tc>
          <w:tcPr>
            <w:tcW w:w="1370" w:type="pct"/>
            <w:tcBorders>
              <w:top w:val="single" w:sz="12" w:space="0" w:color="auto"/>
              <w:left w:val="single" w:sz="4" w:space="0" w:color="auto"/>
              <w:bottom w:val="dotted" w:sz="4" w:space="0" w:color="auto"/>
              <w:right w:val="single" w:sz="4" w:space="0" w:color="auto"/>
            </w:tcBorders>
            <w:vAlign w:val="center"/>
          </w:tcPr>
          <w:p w14:paraId="11F9EBB7" w14:textId="77777777" w:rsidR="0027315B" w:rsidRPr="002F6C8A" w:rsidRDefault="0027315B" w:rsidP="00B2240D">
            <w:pPr>
              <w:spacing w:after="0" w:line="240" w:lineRule="auto"/>
              <w:ind w:right="-108"/>
              <w:jc w:val="center"/>
              <w:rPr>
                <w:rFonts w:asciiTheme="majorHAnsi" w:eastAsia="Calibri" w:hAnsiTheme="majorHAnsi" w:cstheme="majorHAnsi"/>
                <w:sz w:val="22"/>
                <w:szCs w:val="22"/>
                <w:lang w:val="en-US"/>
              </w:rPr>
            </w:pPr>
            <w:r w:rsidRPr="002F6C8A">
              <w:rPr>
                <w:rFonts w:asciiTheme="majorHAnsi" w:eastAsia="Calibri" w:hAnsiTheme="majorHAnsi" w:cstheme="majorHAnsi"/>
                <w:sz w:val="22"/>
                <w:szCs w:val="22"/>
                <w:lang w:val="en-US"/>
              </w:rPr>
              <w:t>C COLLINS/ OPERATIONS MANAGER</w:t>
            </w:r>
          </w:p>
        </w:tc>
        <w:tc>
          <w:tcPr>
            <w:tcW w:w="753" w:type="pct"/>
            <w:tcBorders>
              <w:top w:val="single" w:sz="12" w:space="0" w:color="auto"/>
              <w:left w:val="single" w:sz="4" w:space="0" w:color="auto"/>
              <w:bottom w:val="nil"/>
              <w:right w:val="single" w:sz="4" w:space="0" w:color="auto"/>
            </w:tcBorders>
            <w:shd w:val="pct25" w:color="auto" w:fill="FFFFFF" w:themeFill="background1"/>
            <w:vAlign w:val="center"/>
            <w:hideMark/>
          </w:tcPr>
          <w:p w14:paraId="3BD48C72" w14:textId="77777777" w:rsidR="0027315B" w:rsidRPr="002F6C8A" w:rsidRDefault="0027315B" w:rsidP="00B2240D">
            <w:pPr>
              <w:spacing w:after="0" w:line="240" w:lineRule="auto"/>
              <w:ind w:right="34"/>
              <w:jc w:val="right"/>
              <w:rPr>
                <w:rFonts w:asciiTheme="majorHAnsi" w:eastAsia="Calibri" w:hAnsiTheme="majorHAnsi" w:cstheme="majorHAnsi"/>
                <w:b/>
                <w:sz w:val="22"/>
                <w:szCs w:val="22"/>
                <w:lang w:val="en-US"/>
              </w:rPr>
            </w:pPr>
            <w:r w:rsidRPr="002F6C8A">
              <w:rPr>
                <w:rFonts w:asciiTheme="majorHAnsi" w:eastAsia="Calibri" w:hAnsiTheme="majorHAnsi" w:cstheme="majorHAnsi"/>
                <w:b/>
                <w:sz w:val="22"/>
                <w:szCs w:val="22"/>
                <w:lang w:val="en-US"/>
              </w:rPr>
              <w:t>ASSESSOR(S) SIGNATURE:</w:t>
            </w:r>
          </w:p>
        </w:tc>
        <w:tc>
          <w:tcPr>
            <w:tcW w:w="1096" w:type="pct"/>
            <w:tcBorders>
              <w:top w:val="single" w:sz="12" w:space="0" w:color="auto"/>
              <w:left w:val="single" w:sz="4" w:space="0" w:color="auto"/>
              <w:bottom w:val="dotted" w:sz="4" w:space="0" w:color="auto"/>
              <w:right w:val="single" w:sz="4" w:space="0" w:color="auto"/>
            </w:tcBorders>
            <w:vAlign w:val="center"/>
          </w:tcPr>
          <w:p w14:paraId="641CB765" w14:textId="77777777" w:rsidR="0027315B" w:rsidRPr="002F6C8A" w:rsidRDefault="0027315B" w:rsidP="00B2240D">
            <w:pPr>
              <w:spacing w:after="0" w:line="240" w:lineRule="auto"/>
              <w:ind w:right="-108"/>
              <w:jc w:val="center"/>
              <w:rPr>
                <w:rFonts w:asciiTheme="majorHAnsi" w:eastAsia="Calibri" w:hAnsiTheme="majorHAnsi" w:cstheme="majorHAnsi"/>
                <w:sz w:val="22"/>
                <w:szCs w:val="22"/>
                <w:lang w:val="en-US"/>
              </w:rPr>
            </w:pPr>
            <w:r w:rsidRPr="002F6C8A">
              <w:rPr>
                <w:rFonts w:asciiTheme="majorHAnsi" w:eastAsia="Calibri" w:hAnsiTheme="majorHAnsi" w:cstheme="majorHAnsi"/>
                <w:sz w:val="22"/>
                <w:szCs w:val="22"/>
                <w:lang w:val="en-US"/>
              </w:rPr>
              <w:t>C COLLINS</w:t>
            </w:r>
          </w:p>
        </w:tc>
        <w:tc>
          <w:tcPr>
            <w:tcW w:w="617" w:type="pct"/>
            <w:tcBorders>
              <w:top w:val="single" w:sz="12" w:space="0" w:color="auto"/>
              <w:left w:val="single" w:sz="4" w:space="0" w:color="auto"/>
              <w:bottom w:val="nil"/>
              <w:right w:val="single" w:sz="4" w:space="0" w:color="auto"/>
            </w:tcBorders>
            <w:shd w:val="pct25" w:color="auto" w:fill="FFFFFF" w:themeFill="background1"/>
            <w:vAlign w:val="center"/>
            <w:hideMark/>
          </w:tcPr>
          <w:p w14:paraId="3CB4908F" w14:textId="77777777" w:rsidR="0027315B" w:rsidRPr="002F6C8A" w:rsidRDefault="0027315B" w:rsidP="00B2240D">
            <w:pPr>
              <w:spacing w:after="0" w:line="240" w:lineRule="auto"/>
              <w:jc w:val="right"/>
              <w:rPr>
                <w:rFonts w:asciiTheme="majorHAnsi" w:eastAsia="Calibri" w:hAnsiTheme="majorHAnsi" w:cstheme="majorHAnsi"/>
                <w:b/>
                <w:sz w:val="22"/>
                <w:szCs w:val="22"/>
                <w:lang w:val="en-US"/>
              </w:rPr>
            </w:pPr>
            <w:r w:rsidRPr="002F6C8A">
              <w:rPr>
                <w:rFonts w:asciiTheme="majorHAnsi" w:eastAsia="Calibri" w:hAnsiTheme="majorHAnsi" w:cstheme="majorHAnsi"/>
                <w:b/>
                <w:sz w:val="22"/>
                <w:szCs w:val="22"/>
                <w:lang w:val="en-US"/>
              </w:rPr>
              <w:t>ASSESSMENT DATE:</w:t>
            </w:r>
          </w:p>
        </w:tc>
        <w:tc>
          <w:tcPr>
            <w:tcW w:w="580" w:type="pct"/>
            <w:tcBorders>
              <w:top w:val="single" w:sz="12" w:space="0" w:color="auto"/>
              <w:left w:val="single" w:sz="4" w:space="0" w:color="auto"/>
              <w:bottom w:val="dotted" w:sz="4" w:space="0" w:color="auto"/>
              <w:right w:val="single" w:sz="12" w:space="0" w:color="auto"/>
            </w:tcBorders>
            <w:vAlign w:val="center"/>
          </w:tcPr>
          <w:p w14:paraId="761A82E1" w14:textId="77777777" w:rsidR="0027315B" w:rsidRPr="002F6C8A" w:rsidRDefault="0027315B" w:rsidP="00B2240D">
            <w:pPr>
              <w:spacing w:after="0" w:line="240" w:lineRule="auto"/>
              <w:ind w:right="-108"/>
              <w:jc w:val="center"/>
              <w:rPr>
                <w:rFonts w:asciiTheme="majorHAnsi" w:eastAsia="Arial" w:hAnsiTheme="majorHAnsi" w:cstheme="majorHAnsi"/>
                <w:sz w:val="22"/>
                <w:szCs w:val="22"/>
                <w:lang w:val="en-US"/>
              </w:rPr>
            </w:pPr>
            <w:r w:rsidRPr="002F6C8A">
              <w:rPr>
                <w:rFonts w:asciiTheme="majorHAnsi" w:eastAsia="Arial" w:hAnsiTheme="majorHAnsi" w:cstheme="majorHAnsi"/>
                <w:sz w:val="22"/>
                <w:szCs w:val="22"/>
                <w:lang w:val="en-US"/>
              </w:rPr>
              <w:t>23/07/2020</w:t>
            </w:r>
          </w:p>
        </w:tc>
      </w:tr>
      <w:tr w:rsidR="002F6C8A" w:rsidRPr="002F6C8A" w14:paraId="164D3BEF" w14:textId="77777777" w:rsidTr="00B2240D">
        <w:trPr>
          <w:trHeight w:val="567"/>
        </w:trPr>
        <w:tc>
          <w:tcPr>
            <w:tcW w:w="583" w:type="pct"/>
            <w:tcBorders>
              <w:top w:val="nil"/>
              <w:left w:val="single" w:sz="12" w:space="0" w:color="auto"/>
              <w:bottom w:val="single" w:sz="12" w:space="0" w:color="auto"/>
              <w:right w:val="single" w:sz="4" w:space="0" w:color="auto"/>
            </w:tcBorders>
            <w:shd w:val="pct25" w:color="auto" w:fill="FFFFFF" w:themeFill="background1"/>
            <w:vAlign w:val="center"/>
            <w:hideMark/>
          </w:tcPr>
          <w:p w14:paraId="35BE750E" w14:textId="77777777" w:rsidR="0027315B" w:rsidRPr="002F6C8A" w:rsidRDefault="0027315B" w:rsidP="00B2240D">
            <w:pPr>
              <w:spacing w:after="0" w:line="240" w:lineRule="auto"/>
              <w:jc w:val="right"/>
              <w:rPr>
                <w:rFonts w:asciiTheme="majorHAnsi" w:eastAsia="Calibri" w:hAnsiTheme="majorHAnsi" w:cstheme="majorHAnsi"/>
                <w:b/>
                <w:sz w:val="22"/>
                <w:szCs w:val="22"/>
                <w:lang w:val="en-US"/>
              </w:rPr>
            </w:pPr>
            <w:r w:rsidRPr="002F6C8A">
              <w:rPr>
                <w:rFonts w:asciiTheme="majorHAnsi" w:eastAsia="Calibri" w:hAnsiTheme="majorHAnsi" w:cstheme="majorHAnsi"/>
                <w:b/>
                <w:sz w:val="22"/>
                <w:szCs w:val="22"/>
                <w:lang w:val="en-US"/>
              </w:rPr>
              <w:t>MANAGER PRINT NAME/JOB TITLE:</w:t>
            </w:r>
          </w:p>
        </w:tc>
        <w:tc>
          <w:tcPr>
            <w:tcW w:w="1370" w:type="pct"/>
            <w:tcBorders>
              <w:top w:val="dotted" w:sz="4" w:space="0" w:color="auto"/>
              <w:left w:val="single" w:sz="4" w:space="0" w:color="auto"/>
              <w:bottom w:val="single" w:sz="12" w:space="0" w:color="auto"/>
              <w:right w:val="single" w:sz="4" w:space="0" w:color="auto"/>
            </w:tcBorders>
            <w:vAlign w:val="center"/>
          </w:tcPr>
          <w:p w14:paraId="669D79EB" w14:textId="22F373DA" w:rsidR="0027315B" w:rsidRPr="002F6C8A" w:rsidRDefault="0027315B" w:rsidP="00B2240D">
            <w:pPr>
              <w:spacing w:after="0" w:line="240" w:lineRule="auto"/>
              <w:ind w:right="-108"/>
              <w:jc w:val="center"/>
              <w:rPr>
                <w:rFonts w:asciiTheme="majorHAnsi" w:eastAsia="Calibri" w:hAnsiTheme="majorHAnsi" w:cstheme="majorHAnsi"/>
                <w:sz w:val="22"/>
                <w:szCs w:val="22"/>
                <w:lang w:val="en-US"/>
              </w:rPr>
            </w:pPr>
            <w:r w:rsidRPr="002F6C8A">
              <w:rPr>
                <w:rFonts w:asciiTheme="majorHAnsi" w:eastAsia="Calibri" w:hAnsiTheme="majorHAnsi" w:cstheme="majorHAnsi"/>
                <w:sz w:val="22"/>
                <w:szCs w:val="22"/>
                <w:lang w:val="en-US"/>
              </w:rPr>
              <w:t xml:space="preserve">K SMITH Duty Manager/ D HASSON Dep General Manager/ S MATHEW General Manager </w:t>
            </w:r>
          </w:p>
        </w:tc>
        <w:tc>
          <w:tcPr>
            <w:tcW w:w="753" w:type="pct"/>
            <w:tcBorders>
              <w:top w:val="nil"/>
              <w:left w:val="single" w:sz="4" w:space="0" w:color="auto"/>
              <w:bottom w:val="single" w:sz="12" w:space="0" w:color="auto"/>
              <w:right w:val="single" w:sz="4" w:space="0" w:color="auto"/>
            </w:tcBorders>
            <w:shd w:val="pct25" w:color="auto" w:fill="FFFFFF" w:themeFill="background1"/>
            <w:vAlign w:val="center"/>
            <w:hideMark/>
          </w:tcPr>
          <w:p w14:paraId="425B126C" w14:textId="77777777" w:rsidR="0027315B" w:rsidRPr="002F6C8A" w:rsidRDefault="0027315B" w:rsidP="00B2240D">
            <w:pPr>
              <w:spacing w:after="0" w:line="240" w:lineRule="auto"/>
              <w:ind w:right="34"/>
              <w:jc w:val="right"/>
              <w:rPr>
                <w:rFonts w:asciiTheme="majorHAnsi" w:eastAsia="Calibri" w:hAnsiTheme="majorHAnsi" w:cstheme="majorHAnsi"/>
                <w:sz w:val="22"/>
                <w:szCs w:val="22"/>
                <w:lang w:val="en-US"/>
              </w:rPr>
            </w:pPr>
            <w:r w:rsidRPr="002F6C8A">
              <w:rPr>
                <w:rFonts w:asciiTheme="majorHAnsi" w:eastAsia="Calibri" w:hAnsiTheme="majorHAnsi" w:cstheme="majorHAnsi"/>
                <w:b/>
                <w:sz w:val="22"/>
                <w:szCs w:val="22"/>
                <w:lang w:val="en-US"/>
              </w:rPr>
              <w:t>MANAGERS SIGNATURE:</w:t>
            </w:r>
          </w:p>
        </w:tc>
        <w:tc>
          <w:tcPr>
            <w:tcW w:w="1096" w:type="pct"/>
            <w:tcBorders>
              <w:top w:val="dotted" w:sz="4" w:space="0" w:color="auto"/>
              <w:left w:val="single" w:sz="4" w:space="0" w:color="auto"/>
              <w:bottom w:val="single" w:sz="12" w:space="0" w:color="auto"/>
              <w:right w:val="single" w:sz="4" w:space="0" w:color="auto"/>
            </w:tcBorders>
            <w:vAlign w:val="center"/>
          </w:tcPr>
          <w:p w14:paraId="3ADEA236" w14:textId="6461DE40" w:rsidR="0027315B" w:rsidRPr="002F6C8A" w:rsidRDefault="0027315B" w:rsidP="00B2240D">
            <w:pPr>
              <w:spacing w:after="0" w:line="240" w:lineRule="auto"/>
              <w:ind w:right="-108"/>
              <w:jc w:val="center"/>
              <w:rPr>
                <w:rFonts w:asciiTheme="majorHAnsi" w:eastAsia="Calibri" w:hAnsiTheme="majorHAnsi" w:cstheme="majorHAnsi"/>
                <w:sz w:val="22"/>
                <w:szCs w:val="22"/>
                <w:lang w:val="en-US"/>
              </w:rPr>
            </w:pPr>
            <w:r w:rsidRPr="002F6C8A">
              <w:rPr>
                <w:rFonts w:asciiTheme="majorHAnsi" w:eastAsia="Calibri" w:hAnsiTheme="majorHAnsi" w:cstheme="majorHAnsi"/>
                <w:sz w:val="22"/>
                <w:szCs w:val="22"/>
                <w:lang w:val="en-US"/>
              </w:rPr>
              <w:t xml:space="preserve">K SMITH/ D HASSON / S MATHEW </w:t>
            </w:r>
          </w:p>
        </w:tc>
        <w:tc>
          <w:tcPr>
            <w:tcW w:w="617" w:type="pct"/>
            <w:tcBorders>
              <w:top w:val="nil"/>
              <w:left w:val="single" w:sz="4" w:space="0" w:color="auto"/>
              <w:bottom w:val="single" w:sz="12" w:space="0" w:color="auto"/>
              <w:right w:val="single" w:sz="4" w:space="0" w:color="auto"/>
            </w:tcBorders>
            <w:shd w:val="pct25" w:color="auto" w:fill="FFFFFF" w:themeFill="background1"/>
            <w:vAlign w:val="center"/>
            <w:hideMark/>
          </w:tcPr>
          <w:p w14:paraId="0A01B774" w14:textId="77777777" w:rsidR="0027315B" w:rsidRPr="002F6C8A" w:rsidRDefault="0027315B" w:rsidP="00B2240D">
            <w:pPr>
              <w:spacing w:after="0" w:line="240" w:lineRule="auto"/>
              <w:jc w:val="right"/>
              <w:rPr>
                <w:rFonts w:asciiTheme="majorHAnsi" w:eastAsia="Calibri" w:hAnsiTheme="majorHAnsi" w:cstheme="majorHAnsi"/>
                <w:b/>
                <w:sz w:val="22"/>
                <w:szCs w:val="22"/>
                <w:lang w:val="en-US"/>
              </w:rPr>
            </w:pPr>
            <w:r w:rsidRPr="002F6C8A">
              <w:rPr>
                <w:rFonts w:asciiTheme="majorHAnsi" w:eastAsia="Calibri" w:hAnsiTheme="majorHAnsi" w:cstheme="majorHAnsi"/>
                <w:b/>
                <w:sz w:val="22"/>
                <w:szCs w:val="22"/>
                <w:lang w:val="en-US"/>
              </w:rPr>
              <w:t>REVIEW DATE:</w:t>
            </w:r>
          </w:p>
        </w:tc>
        <w:tc>
          <w:tcPr>
            <w:tcW w:w="580" w:type="pct"/>
            <w:tcBorders>
              <w:top w:val="dotted" w:sz="4" w:space="0" w:color="auto"/>
              <w:left w:val="single" w:sz="4" w:space="0" w:color="auto"/>
              <w:bottom w:val="single" w:sz="12" w:space="0" w:color="auto"/>
              <w:right w:val="single" w:sz="12" w:space="0" w:color="auto"/>
            </w:tcBorders>
            <w:vAlign w:val="center"/>
          </w:tcPr>
          <w:p w14:paraId="7EE79BB4" w14:textId="77777777" w:rsidR="0027315B" w:rsidRPr="002F6C8A" w:rsidRDefault="0027315B" w:rsidP="00B2240D">
            <w:pPr>
              <w:spacing w:after="0" w:line="240" w:lineRule="auto"/>
              <w:ind w:right="-108"/>
              <w:jc w:val="center"/>
              <w:rPr>
                <w:rFonts w:asciiTheme="majorHAnsi" w:eastAsia="Arial" w:hAnsiTheme="majorHAnsi" w:cstheme="majorHAnsi"/>
                <w:sz w:val="22"/>
                <w:szCs w:val="22"/>
                <w:lang w:val="en-US"/>
              </w:rPr>
            </w:pPr>
            <w:r w:rsidRPr="002F6C8A">
              <w:rPr>
                <w:rFonts w:asciiTheme="majorHAnsi" w:eastAsia="Arial" w:hAnsiTheme="majorHAnsi" w:cstheme="majorHAnsi"/>
                <w:sz w:val="22"/>
                <w:szCs w:val="22"/>
                <w:lang w:val="en-US"/>
              </w:rPr>
              <w:t>19/06/2024</w:t>
            </w:r>
          </w:p>
        </w:tc>
      </w:tr>
      <w:bookmarkEnd w:id="1"/>
    </w:tbl>
    <w:p w14:paraId="1B0E4F30" w14:textId="77777777" w:rsidR="00206C6F" w:rsidRPr="002F6C8A" w:rsidRDefault="00206C6F" w:rsidP="008D1167">
      <w:pPr>
        <w:rPr>
          <w:rFonts w:asciiTheme="majorHAnsi" w:hAnsiTheme="majorHAnsi" w:cstheme="majorHAnsi"/>
          <w:sz w:val="22"/>
          <w:szCs w:val="22"/>
        </w:rPr>
      </w:pPr>
    </w:p>
    <w:sectPr w:rsidR="00206C6F" w:rsidRPr="002F6C8A" w:rsidSect="007027CD">
      <w:headerReference w:type="default" r:id="rId9"/>
      <w:pgSz w:w="23811" w:h="16838" w:orient="landscape" w:code="8"/>
      <w:pgMar w:top="720" w:right="720" w:bottom="1135"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D8B10D" w14:textId="77777777" w:rsidR="007B0544" w:rsidRDefault="007B0544" w:rsidP="002232D2">
      <w:pPr>
        <w:spacing w:after="0" w:line="240" w:lineRule="auto"/>
      </w:pPr>
      <w:r>
        <w:separator/>
      </w:r>
    </w:p>
  </w:endnote>
  <w:endnote w:type="continuationSeparator" w:id="0">
    <w:p w14:paraId="6D8B6DBD" w14:textId="77777777" w:rsidR="007B0544" w:rsidRDefault="007B0544" w:rsidP="00223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92C639" w14:textId="77777777" w:rsidR="007B0544" w:rsidRDefault="007B0544" w:rsidP="002232D2">
      <w:pPr>
        <w:spacing w:after="0" w:line="240" w:lineRule="auto"/>
      </w:pPr>
      <w:r>
        <w:separator/>
      </w:r>
    </w:p>
  </w:footnote>
  <w:footnote w:type="continuationSeparator" w:id="0">
    <w:p w14:paraId="56A630F8" w14:textId="77777777" w:rsidR="007B0544" w:rsidRDefault="007B0544" w:rsidP="00223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96226" w14:textId="77777777" w:rsidR="00ED7D22" w:rsidRPr="002232D2" w:rsidRDefault="00ED7D22">
    <w:pPr>
      <w:pStyle w:val="Header"/>
      <w:rPr>
        <w:sz w:val="28"/>
        <w:szCs w:val="28"/>
      </w:rPr>
    </w:pPr>
    <w:r>
      <w:rPr>
        <w:sz w:val="28"/>
        <w:szCs w:val="28"/>
      </w:rPr>
      <w:t xml:space="preserve">Galleon Leisure Centre Risk Assessments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75650"/>
    <w:multiLevelType w:val="hybridMultilevel"/>
    <w:tmpl w:val="2F6EFB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B5AB8"/>
    <w:multiLevelType w:val="hybridMultilevel"/>
    <w:tmpl w:val="04DA66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D473D"/>
    <w:multiLevelType w:val="hybridMultilevel"/>
    <w:tmpl w:val="D602840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CA1062"/>
    <w:multiLevelType w:val="hybridMultilevel"/>
    <w:tmpl w:val="CD6C3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B0186C"/>
    <w:multiLevelType w:val="hybridMultilevel"/>
    <w:tmpl w:val="3C9485A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4378E2"/>
    <w:multiLevelType w:val="hybridMultilevel"/>
    <w:tmpl w:val="B5AE45E2"/>
    <w:lvl w:ilvl="0" w:tplc="78CEE7D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F40386"/>
    <w:multiLevelType w:val="hybridMultilevel"/>
    <w:tmpl w:val="5866B750"/>
    <w:lvl w:ilvl="0" w:tplc="E91EBCD0">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D52471"/>
    <w:multiLevelType w:val="hybridMultilevel"/>
    <w:tmpl w:val="E5905062"/>
    <w:lvl w:ilvl="0" w:tplc="720A79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937436"/>
    <w:multiLevelType w:val="hybridMultilevel"/>
    <w:tmpl w:val="974A7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C532CE"/>
    <w:multiLevelType w:val="hybridMultilevel"/>
    <w:tmpl w:val="974A7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746F36"/>
    <w:multiLevelType w:val="hybridMultilevel"/>
    <w:tmpl w:val="0FA6B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427DDE"/>
    <w:multiLevelType w:val="hybridMultilevel"/>
    <w:tmpl w:val="E5905062"/>
    <w:lvl w:ilvl="0" w:tplc="720A79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F1B50FD"/>
    <w:multiLevelType w:val="hybridMultilevel"/>
    <w:tmpl w:val="C2AAA8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A86399"/>
    <w:multiLevelType w:val="hybridMultilevel"/>
    <w:tmpl w:val="EF7E614A"/>
    <w:lvl w:ilvl="0" w:tplc="C4D831C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4A01E8D"/>
    <w:multiLevelType w:val="hybridMultilevel"/>
    <w:tmpl w:val="500AF338"/>
    <w:lvl w:ilvl="0" w:tplc="488CA96A">
      <w:start w:val="1"/>
      <w:numFmt w:val="decimal"/>
      <w:lvlText w:val="%1."/>
      <w:lvlJc w:val="left"/>
      <w:pPr>
        <w:ind w:left="1080" w:hanging="360"/>
      </w:pPr>
      <w:rPr>
        <w:rFonts w:asciiTheme="minorHAnsi" w:eastAsiaTheme="minorEastAsia"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98730D2"/>
    <w:multiLevelType w:val="hybridMultilevel"/>
    <w:tmpl w:val="B5AE45E2"/>
    <w:lvl w:ilvl="0" w:tplc="78CEE7D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010532"/>
    <w:multiLevelType w:val="hybridMultilevel"/>
    <w:tmpl w:val="7B002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FF48DD"/>
    <w:multiLevelType w:val="hybridMultilevel"/>
    <w:tmpl w:val="C9BEF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3E1110"/>
    <w:multiLevelType w:val="hybridMultilevel"/>
    <w:tmpl w:val="E3167A4C"/>
    <w:lvl w:ilvl="0" w:tplc="DB1431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BD86500"/>
    <w:multiLevelType w:val="hybridMultilevel"/>
    <w:tmpl w:val="0FEAE7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104246"/>
    <w:multiLevelType w:val="hybridMultilevel"/>
    <w:tmpl w:val="60CA9B2A"/>
    <w:lvl w:ilvl="0" w:tplc="34ECA8C2">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0F4845"/>
    <w:multiLevelType w:val="hybridMultilevel"/>
    <w:tmpl w:val="CDAE290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844B7C"/>
    <w:multiLevelType w:val="hybridMultilevel"/>
    <w:tmpl w:val="3358310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65B8095D"/>
    <w:multiLevelType w:val="hybridMultilevel"/>
    <w:tmpl w:val="441AF3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9746E0"/>
    <w:multiLevelType w:val="hybridMultilevel"/>
    <w:tmpl w:val="CF4895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257861"/>
    <w:multiLevelType w:val="hybridMultilevel"/>
    <w:tmpl w:val="2682CA1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F8D125D"/>
    <w:multiLevelType w:val="hybridMultilevel"/>
    <w:tmpl w:val="2682C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8795625">
    <w:abstractNumId w:val="20"/>
  </w:num>
  <w:num w:numId="2" w16cid:durableId="503325096">
    <w:abstractNumId w:val="16"/>
  </w:num>
  <w:num w:numId="3" w16cid:durableId="1493182362">
    <w:abstractNumId w:val="7"/>
  </w:num>
  <w:num w:numId="4" w16cid:durableId="890574143">
    <w:abstractNumId w:val="17"/>
  </w:num>
  <w:num w:numId="5" w16cid:durableId="962229524">
    <w:abstractNumId w:val="22"/>
  </w:num>
  <w:num w:numId="6" w16cid:durableId="1882088915">
    <w:abstractNumId w:val="1"/>
  </w:num>
  <w:num w:numId="7" w16cid:durableId="1501702002">
    <w:abstractNumId w:val="13"/>
  </w:num>
  <w:num w:numId="8" w16cid:durableId="741637015">
    <w:abstractNumId w:val="12"/>
  </w:num>
  <w:num w:numId="9" w16cid:durableId="2146123087">
    <w:abstractNumId w:val="18"/>
  </w:num>
  <w:num w:numId="10" w16cid:durableId="368644971">
    <w:abstractNumId w:val="10"/>
  </w:num>
  <w:num w:numId="11" w16cid:durableId="1388870672">
    <w:abstractNumId w:val="15"/>
  </w:num>
  <w:num w:numId="12" w16cid:durableId="1385909189">
    <w:abstractNumId w:val="14"/>
  </w:num>
  <w:num w:numId="13" w16cid:durableId="1375891260">
    <w:abstractNumId w:val="6"/>
  </w:num>
  <w:num w:numId="14" w16cid:durableId="613094412">
    <w:abstractNumId w:val="2"/>
  </w:num>
  <w:num w:numId="15" w16cid:durableId="1278634124">
    <w:abstractNumId w:val="4"/>
  </w:num>
  <w:num w:numId="16" w16cid:durableId="205065937">
    <w:abstractNumId w:val="8"/>
  </w:num>
  <w:num w:numId="17" w16cid:durableId="1610047199">
    <w:abstractNumId w:val="9"/>
  </w:num>
  <w:num w:numId="18" w16cid:durableId="1300189674">
    <w:abstractNumId w:val="23"/>
  </w:num>
  <w:num w:numId="19" w16cid:durableId="1025714169">
    <w:abstractNumId w:val="19"/>
  </w:num>
  <w:num w:numId="20" w16cid:durableId="1411389082">
    <w:abstractNumId w:val="24"/>
  </w:num>
  <w:num w:numId="21" w16cid:durableId="2032412371">
    <w:abstractNumId w:val="5"/>
  </w:num>
  <w:num w:numId="22" w16cid:durableId="590703944">
    <w:abstractNumId w:val="11"/>
  </w:num>
  <w:num w:numId="23" w16cid:durableId="1539202481">
    <w:abstractNumId w:val="3"/>
  </w:num>
  <w:num w:numId="24" w16cid:durableId="696201688">
    <w:abstractNumId w:val="0"/>
  </w:num>
  <w:num w:numId="25" w16cid:durableId="1111821868">
    <w:abstractNumId w:val="21"/>
  </w:num>
  <w:num w:numId="26" w16cid:durableId="1878201528">
    <w:abstractNumId w:val="26"/>
  </w:num>
  <w:num w:numId="27" w16cid:durableId="1707606318">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167"/>
    <w:rsid w:val="0000086D"/>
    <w:rsid w:val="000009A8"/>
    <w:rsid w:val="00005219"/>
    <w:rsid w:val="000052EA"/>
    <w:rsid w:val="00027416"/>
    <w:rsid w:val="00030C67"/>
    <w:rsid w:val="00094DFB"/>
    <w:rsid w:val="00094E0A"/>
    <w:rsid w:val="000B53C2"/>
    <w:rsid w:val="000C651D"/>
    <w:rsid w:val="000C6B7B"/>
    <w:rsid w:val="000D2133"/>
    <w:rsid w:val="000D7724"/>
    <w:rsid w:val="00101FA5"/>
    <w:rsid w:val="00104A2B"/>
    <w:rsid w:val="00105F11"/>
    <w:rsid w:val="001160DE"/>
    <w:rsid w:val="00126CCD"/>
    <w:rsid w:val="001275A2"/>
    <w:rsid w:val="0014132F"/>
    <w:rsid w:val="00152BF4"/>
    <w:rsid w:val="00170534"/>
    <w:rsid w:val="00173B7C"/>
    <w:rsid w:val="00180174"/>
    <w:rsid w:val="001978D3"/>
    <w:rsid w:val="001A1849"/>
    <w:rsid w:val="001B086F"/>
    <w:rsid w:val="001B0BB2"/>
    <w:rsid w:val="001B7BA5"/>
    <w:rsid w:val="001B7EE9"/>
    <w:rsid w:val="001C063B"/>
    <w:rsid w:val="001C1B60"/>
    <w:rsid w:val="001D256D"/>
    <w:rsid w:val="001D3458"/>
    <w:rsid w:val="001D5036"/>
    <w:rsid w:val="001E24CF"/>
    <w:rsid w:val="0020011D"/>
    <w:rsid w:val="00206C6F"/>
    <w:rsid w:val="00210ED4"/>
    <w:rsid w:val="00212F01"/>
    <w:rsid w:val="002232D2"/>
    <w:rsid w:val="00232D8D"/>
    <w:rsid w:val="00234A69"/>
    <w:rsid w:val="002513FA"/>
    <w:rsid w:val="00263997"/>
    <w:rsid w:val="00266D48"/>
    <w:rsid w:val="0027283F"/>
    <w:rsid w:val="0027315B"/>
    <w:rsid w:val="00276E61"/>
    <w:rsid w:val="00286D36"/>
    <w:rsid w:val="0029187B"/>
    <w:rsid w:val="002B6277"/>
    <w:rsid w:val="002F456B"/>
    <w:rsid w:val="002F6C8A"/>
    <w:rsid w:val="00300003"/>
    <w:rsid w:val="00300E3D"/>
    <w:rsid w:val="00301680"/>
    <w:rsid w:val="003023ED"/>
    <w:rsid w:val="003353B8"/>
    <w:rsid w:val="00335DBB"/>
    <w:rsid w:val="00336DF6"/>
    <w:rsid w:val="00356D82"/>
    <w:rsid w:val="00362E67"/>
    <w:rsid w:val="00380F96"/>
    <w:rsid w:val="00387818"/>
    <w:rsid w:val="00390A93"/>
    <w:rsid w:val="003924BF"/>
    <w:rsid w:val="003C735D"/>
    <w:rsid w:val="003F3D18"/>
    <w:rsid w:val="003F5277"/>
    <w:rsid w:val="003F6937"/>
    <w:rsid w:val="00423A32"/>
    <w:rsid w:val="00426057"/>
    <w:rsid w:val="00435267"/>
    <w:rsid w:val="004442B1"/>
    <w:rsid w:val="00446A82"/>
    <w:rsid w:val="00456782"/>
    <w:rsid w:val="00462F78"/>
    <w:rsid w:val="00467070"/>
    <w:rsid w:val="004A525D"/>
    <w:rsid w:val="004A6797"/>
    <w:rsid w:val="004A78AE"/>
    <w:rsid w:val="004B4A26"/>
    <w:rsid w:val="004C1B8F"/>
    <w:rsid w:val="004D7631"/>
    <w:rsid w:val="004E568F"/>
    <w:rsid w:val="004F03F4"/>
    <w:rsid w:val="004F0703"/>
    <w:rsid w:val="00503AB6"/>
    <w:rsid w:val="00513A66"/>
    <w:rsid w:val="00544A9E"/>
    <w:rsid w:val="00566EBF"/>
    <w:rsid w:val="005711CC"/>
    <w:rsid w:val="005746FF"/>
    <w:rsid w:val="00576BEF"/>
    <w:rsid w:val="00581172"/>
    <w:rsid w:val="00585AD3"/>
    <w:rsid w:val="00591184"/>
    <w:rsid w:val="005D24F6"/>
    <w:rsid w:val="005D308B"/>
    <w:rsid w:val="005F0F52"/>
    <w:rsid w:val="005F29FF"/>
    <w:rsid w:val="00606A78"/>
    <w:rsid w:val="006146E2"/>
    <w:rsid w:val="006661B3"/>
    <w:rsid w:val="00672BD4"/>
    <w:rsid w:val="00673574"/>
    <w:rsid w:val="006808C3"/>
    <w:rsid w:val="00685162"/>
    <w:rsid w:val="006C0151"/>
    <w:rsid w:val="006D2129"/>
    <w:rsid w:val="006D3799"/>
    <w:rsid w:val="006D7854"/>
    <w:rsid w:val="006D7E1E"/>
    <w:rsid w:val="006E017D"/>
    <w:rsid w:val="006F71BC"/>
    <w:rsid w:val="00700BD3"/>
    <w:rsid w:val="00700CB0"/>
    <w:rsid w:val="007027CD"/>
    <w:rsid w:val="00744DF1"/>
    <w:rsid w:val="00746E7A"/>
    <w:rsid w:val="00750D15"/>
    <w:rsid w:val="00791DAC"/>
    <w:rsid w:val="00792238"/>
    <w:rsid w:val="00797C25"/>
    <w:rsid w:val="007A3DAE"/>
    <w:rsid w:val="007B0544"/>
    <w:rsid w:val="007B0749"/>
    <w:rsid w:val="007B3145"/>
    <w:rsid w:val="007C2330"/>
    <w:rsid w:val="007D15F8"/>
    <w:rsid w:val="007D5734"/>
    <w:rsid w:val="007E11A3"/>
    <w:rsid w:val="007F6D36"/>
    <w:rsid w:val="008049EE"/>
    <w:rsid w:val="00814FFD"/>
    <w:rsid w:val="00836133"/>
    <w:rsid w:val="008506EC"/>
    <w:rsid w:val="00870C43"/>
    <w:rsid w:val="00891966"/>
    <w:rsid w:val="008D1167"/>
    <w:rsid w:val="008D2790"/>
    <w:rsid w:val="008E1671"/>
    <w:rsid w:val="00905F6D"/>
    <w:rsid w:val="00917A0A"/>
    <w:rsid w:val="0092670B"/>
    <w:rsid w:val="00930102"/>
    <w:rsid w:val="0095525F"/>
    <w:rsid w:val="009A659E"/>
    <w:rsid w:val="009B5E27"/>
    <w:rsid w:val="009B7F3B"/>
    <w:rsid w:val="009C2500"/>
    <w:rsid w:val="009C638E"/>
    <w:rsid w:val="009F4DCC"/>
    <w:rsid w:val="00A011B0"/>
    <w:rsid w:val="00A05F44"/>
    <w:rsid w:val="00A15643"/>
    <w:rsid w:val="00A16354"/>
    <w:rsid w:val="00A20BE8"/>
    <w:rsid w:val="00A21D27"/>
    <w:rsid w:val="00A46506"/>
    <w:rsid w:val="00A47F89"/>
    <w:rsid w:val="00A82103"/>
    <w:rsid w:val="00AB7E86"/>
    <w:rsid w:val="00AD63E1"/>
    <w:rsid w:val="00AE064B"/>
    <w:rsid w:val="00AE20F9"/>
    <w:rsid w:val="00AF1B13"/>
    <w:rsid w:val="00B123BE"/>
    <w:rsid w:val="00B21455"/>
    <w:rsid w:val="00B2241D"/>
    <w:rsid w:val="00B31C2F"/>
    <w:rsid w:val="00B65027"/>
    <w:rsid w:val="00B679AC"/>
    <w:rsid w:val="00B742BD"/>
    <w:rsid w:val="00B864E6"/>
    <w:rsid w:val="00B86D01"/>
    <w:rsid w:val="00BA5C4B"/>
    <w:rsid w:val="00C032AA"/>
    <w:rsid w:val="00C40F4D"/>
    <w:rsid w:val="00C5086E"/>
    <w:rsid w:val="00C7174E"/>
    <w:rsid w:val="00C720FF"/>
    <w:rsid w:val="00CD484A"/>
    <w:rsid w:val="00D14BEE"/>
    <w:rsid w:val="00D57809"/>
    <w:rsid w:val="00D770CF"/>
    <w:rsid w:val="00DA1848"/>
    <w:rsid w:val="00DB5AFB"/>
    <w:rsid w:val="00DC1ECF"/>
    <w:rsid w:val="00DE18BD"/>
    <w:rsid w:val="00DE60BC"/>
    <w:rsid w:val="00E0006A"/>
    <w:rsid w:val="00E007BC"/>
    <w:rsid w:val="00E05C20"/>
    <w:rsid w:val="00E168D8"/>
    <w:rsid w:val="00E24832"/>
    <w:rsid w:val="00E25727"/>
    <w:rsid w:val="00E60E48"/>
    <w:rsid w:val="00E64C35"/>
    <w:rsid w:val="00E67424"/>
    <w:rsid w:val="00E80DD1"/>
    <w:rsid w:val="00EA24FC"/>
    <w:rsid w:val="00EA5E64"/>
    <w:rsid w:val="00ED7D22"/>
    <w:rsid w:val="00EE10BE"/>
    <w:rsid w:val="00EF3B8A"/>
    <w:rsid w:val="00F2448F"/>
    <w:rsid w:val="00F43958"/>
    <w:rsid w:val="00F44CAD"/>
    <w:rsid w:val="00F4594F"/>
    <w:rsid w:val="00F67698"/>
    <w:rsid w:val="00F71F43"/>
    <w:rsid w:val="00F76A6A"/>
    <w:rsid w:val="00F9328E"/>
    <w:rsid w:val="00F93F8E"/>
    <w:rsid w:val="00F96A49"/>
    <w:rsid w:val="00FA1252"/>
    <w:rsid w:val="00FD5292"/>
    <w:rsid w:val="00FE3E0F"/>
    <w:rsid w:val="00FF10A2"/>
    <w:rsid w:val="00FF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32239"/>
  <w15:docId w15:val="{3227EDE6-6316-4232-BDFD-70BF48B5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167"/>
    <w:pPr>
      <w:spacing w:after="200" w:line="276" w:lineRule="auto"/>
      <w:jc w:val="both"/>
    </w:pPr>
    <w:rPr>
      <w:rFonts w:eastAsiaTheme="minorEastAsia"/>
      <w:sz w:val="20"/>
      <w:szCs w:val="20"/>
    </w:rPr>
  </w:style>
  <w:style w:type="paragraph" w:styleId="Heading5">
    <w:name w:val="heading 5"/>
    <w:basedOn w:val="Normal"/>
    <w:next w:val="Normal"/>
    <w:link w:val="Heading5Char"/>
    <w:uiPriority w:val="9"/>
    <w:semiHidden/>
    <w:unhideWhenUsed/>
    <w:qFormat/>
    <w:rsid w:val="001B0BB2"/>
    <w:pPr>
      <w:spacing w:before="240" w:after="60" w:line="240" w:lineRule="auto"/>
      <w:jc w:val="left"/>
      <w:outlineLvl w:val="4"/>
    </w:pPr>
    <w:rPr>
      <w:rFonts w:ascii="Times New Roman" w:eastAsia="Times New Roman" w:hAnsi="Times New Roman" w:cs="Times New Roman"/>
      <w:b/>
      <w:bCs/>
      <w:i/>
      <w:iCs/>
      <w:color w:val="000000"/>
      <w:kern w:val="28"/>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1167"/>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 Text"/>
    <w:basedOn w:val="Normal"/>
    <w:rsid w:val="008D1167"/>
    <w:pPr>
      <w:spacing w:after="0" w:line="240" w:lineRule="exact"/>
    </w:pPr>
    <w:rPr>
      <w:rFonts w:ascii="Arial" w:eastAsia="Times New Roman" w:hAnsi="Arial" w:cs="Times New Roman"/>
      <w:sz w:val="18"/>
      <w:szCs w:val="24"/>
      <w:lang w:val="en-US"/>
    </w:rPr>
  </w:style>
  <w:style w:type="character" w:styleId="Hyperlink">
    <w:name w:val="Hyperlink"/>
    <w:basedOn w:val="DefaultParagraphFont"/>
    <w:uiPriority w:val="99"/>
    <w:unhideWhenUsed/>
    <w:rsid w:val="008D1167"/>
    <w:rPr>
      <w:color w:val="0563C1" w:themeColor="hyperlink"/>
      <w:u w:val="single"/>
    </w:rPr>
  </w:style>
  <w:style w:type="character" w:customStyle="1" w:styleId="UnresolvedMention1">
    <w:name w:val="Unresolved Mention1"/>
    <w:basedOn w:val="DefaultParagraphFont"/>
    <w:uiPriority w:val="99"/>
    <w:semiHidden/>
    <w:unhideWhenUsed/>
    <w:rsid w:val="008D1167"/>
    <w:rPr>
      <w:color w:val="605E5C"/>
      <w:shd w:val="clear" w:color="auto" w:fill="E1DFDD"/>
    </w:rPr>
  </w:style>
  <w:style w:type="paragraph" w:styleId="ListParagraph">
    <w:name w:val="List Paragraph"/>
    <w:basedOn w:val="Normal"/>
    <w:uiPriority w:val="34"/>
    <w:qFormat/>
    <w:rsid w:val="008D1167"/>
    <w:pPr>
      <w:ind w:left="720"/>
      <w:contextualSpacing/>
    </w:pPr>
  </w:style>
  <w:style w:type="character" w:customStyle="1" w:styleId="Heading5Char">
    <w:name w:val="Heading 5 Char"/>
    <w:basedOn w:val="DefaultParagraphFont"/>
    <w:link w:val="Heading5"/>
    <w:uiPriority w:val="9"/>
    <w:semiHidden/>
    <w:rsid w:val="001B0BB2"/>
    <w:rPr>
      <w:rFonts w:ascii="Times New Roman" w:eastAsia="Times New Roman" w:hAnsi="Times New Roman" w:cs="Times New Roman"/>
      <w:b/>
      <w:bCs/>
      <w:i/>
      <w:iCs/>
      <w:color w:val="000000"/>
      <w:kern w:val="28"/>
      <w:sz w:val="26"/>
      <w:szCs w:val="26"/>
      <w:lang w:eastAsia="en-GB"/>
    </w:rPr>
  </w:style>
  <w:style w:type="paragraph" w:styleId="Header">
    <w:name w:val="header"/>
    <w:basedOn w:val="Normal"/>
    <w:link w:val="HeaderChar"/>
    <w:uiPriority w:val="99"/>
    <w:semiHidden/>
    <w:unhideWhenUsed/>
    <w:rsid w:val="002232D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232D2"/>
    <w:rPr>
      <w:rFonts w:eastAsiaTheme="minorEastAsia"/>
      <w:sz w:val="20"/>
      <w:szCs w:val="20"/>
    </w:rPr>
  </w:style>
  <w:style w:type="paragraph" w:styleId="Footer">
    <w:name w:val="footer"/>
    <w:basedOn w:val="Normal"/>
    <w:link w:val="FooterChar"/>
    <w:uiPriority w:val="99"/>
    <w:semiHidden/>
    <w:unhideWhenUsed/>
    <w:rsid w:val="002232D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232D2"/>
    <w:rPr>
      <w:rFonts w:eastAsiaTheme="minorEastAsia"/>
      <w:sz w:val="20"/>
      <w:szCs w:val="20"/>
    </w:rPr>
  </w:style>
  <w:style w:type="paragraph" w:customStyle="1" w:styleId="TableParagraph">
    <w:name w:val="Table Paragraph"/>
    <w:basedOn w:val="Normal"/>
    <w:uiPriority w:val="1"/>
    <w:qFormat/>
    <w:rsid w:val="00387818"/>
    <w:pPr>
      <w:widowControl w:val="0"/>
      <w:autoSpaceDE w:val="0"/>
      <w:autoSpaceDN w:val="0"/>
      <w:spacing w:after="0" w:line="240" w:lineRule="auto"/>
      <w:ind w:left="107"/>
      <w:jc w:val="left"/>
    </w:pPr>
    <w:rPr>
      <w:rFonts w:ascii="Calibri" w:eastAsia="Calibri" w:hAnsi="Calibri" w:cs="Calibri"/>
      <w:sz w:val="22"/>
      <w:szCs w:val="22"/>
      <w:lang w:val="en-US"/>
    </w:rPr>
  </w:style>
  <w:style w:type="paragraph" w:styleId="Revision">
    <w:name w:val="Revision"/>
    <w:hidden/>
    <w:uiPriority w:val="99"/>
    <w:semiHidden/>
    <w:rsid w:val="00387818"/>
    <w:pPr>
      <w:spacing w:after="0" w:line="240" w:lineRule="auto"/>
    </w:pPr>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gov.uk/pubns/priced/hsg179.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C51F7-AF58-4581-85E0-4B249E347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1270</Words>
  <Characters>7241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Sterry Sunny Mathew</dc:creator>
  <cp:lastModifiedBy>Sterry Sunny Mathew</cp:lastModifiedBy>
  <cp:revision>15</cp:revision>
  <cp:lastPrinted>2024-07-02T13:46:00Z</cp:lastPrinted>
  <dcterms:created xsi:type="dcterms:W3CDTF">2023-06-20T12:26:00Z</dcterms:created>
  <dcterms:modified xsi:type="dcterms:W3CDTF">2024-07-02T14:23:00Z</dcterms:modified>
</cp:coreProperties>
</file>